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5EE70" w14:textId="77777777" w:rsidR="00017CBB" w:rsidRPr="003E31AB" w:rsidRDefault="00316BAE" w:rsidP="00316BA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E31AB">
        <w:rPr>
          <w:rFonts w:ascii="Times New Roman" w:hAnsi="Times New Roman" w:cs="Times New Roman"/>
          <w:b/>
          <w:sz w:val="28"/>
          <w:u w:val="single"/>
        </w:rPr>
        <w:t>Условия пользования Сертификатом на техническое обслуживание ПАНАВТО</w:t>
      </w:r>
    </w:p>
    <w:p w14:paraId="56A90FB0" w14:textId="77777777" w:rsidR="00316BAE" w:rsidRPr="00AA0462" w:rsidRDefault="00316BAE" w:rsidP="00316BA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A0462">
        <w:rPr>
          <w:rFonts w:ascii="Times New Roman" w:hAnsi="Times New Roman" w:cs="Times New Roman"/>
          <w:b/>
        </w:rPr>
        <w:t>Основные положения</w:t>
      </w:r>
    </w:p>
    <w:p w14:paraId="2ECBAAFB" w14:textId="77777777" w:rsidR="00316BAE" w:rsidRPr="00AA0462" w:rsidRDefault="00316BAE" w:rsidP="00316BAE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462">
        <w:rPr>
          <w:rFonts w:ascii="Times New Roman" w:eastAsia="Times New Roman" w:hAnsi="Times New Roman" w:cs="Times New Roman"/>
          <w:lang w:eastAsia="ru-RU"/>
        </w:rPr>
        <w:t>Сертификат на техническое обслуживание (дале</w:t>
      </w:r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 xml:space="preserve">е по тексту также "Сертификат") - документ, подтверждающий права Заказчика на получение определенных услуг и/или </w:t>
      </w:r>
      <w:r w:rsidR="00847C52" w:rsidRPr="00AA0462">
        <w:rPr>
          <w:rFonts w:ascii="Times New Roman" w:eastAsia="Times New Roman" w:hAnsi="Times New Roman" w:cs="Times New Roman"/>
          <w:color w:val="000000"/>
          <w:lang w:eastAsia="ru-RU"/>
        </w:rPr>
        <w:t>выполнения</w:t>
      </w:r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определенных работ по техническому обслуживанию и </w:t>
      </w:r>
      <w:r w:rsidR="00847C52" w:rsidRPr="00AA0462">
        <w:rPr>
          <w:rFonts w:ascii="Times New Roman" w:eastAsia="Times New Roman" w:hAnsi="Times New Roman" w:cs="Times New Roman"/>
          <w:color w:val="000000"/>
          <w:lang w:eastAsia="ru-RU"/>
        </w:rPr>
        <w:t>ремонту</w:t>
      </w:r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Автомобиля Заказчика (далее по тексту также - "Пакет услуг" или "Пакет работ").</w:t>
      </w:r>
    </w:p>
    <w:p w14:paraId="566B2311" w14:textId="77777777" w:rsidR="00316BAE" w:rsidRPr="00AA0462" w:rsidRDefault="00316BAE" w:rsidP="00316BAE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Заказчик - физи</w:t>
      </w:r>
      <w:r w:rsidR="00847C52">
        <w:rPr>
          <w:rFonts w:ascii="Times New Roman" w:eastAsia="Times New Roman" w:hAnsi="Times New Roman" w:cs="Times New Roman"/>
          <w:color w:val="000000"/>
          <w:lang w:eastAsia="ru-RU"/>
        </w:rPr>
        <w:t>ческое лицо, владеющее и пользую</w:t>
      </w:r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 xml:space="preserve">щее на правах </w:t>
      </w:r>
      <w:r w:rsidR="00847C52" w:rsidRPr="00AA0462">
        <w:rPr>
          <w:rFonts w:ascii="Times New Roman" w:eastAsia="Times New Roman" w:hAnsi="Times New Roman" w:cs="Times New Roman"/>
          <w:color w:val="000000"/>
          <w:lang w:eastAsia="ru-RU"/>
        </w:rPr>
        <w:t>собственности</w:t>
      </w:r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на основании договора фи</w:t>
      </w:r>
      <w:bookmarkStart w:id="0" w:name="_GoBack"/>
      <w:bookmarkEnd w:id="0"/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нансовой аренды/лизинга Автомобилем, в отношении которого приобретен Сертификат.</w:t>
      </w:r>
    </w:p>
    <w:p w14:paraId="672D32BE" w14:textId="77777777" w:rsidR="00316BAE" w:rsidRPr="00AA0462" w:rsidRDefault="00316BAE" w:rsidP="00316BAE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Общество с ограниченной </w:t>
      </w:r>
      <w:r w:rsidR="00847C52" w:rsidRPr="00AA0462">
        <w:rPr>
          <w:rFonts w:ascii="Times New Roman" w:eastAsia="Times New Roman" w:hAnsi="Times New Roman" w:cs="Times New Roman"/>
          <w:color w:val="000000"/>
          <w:lang w:eastAsia="ru-RU"/>
        </w:rPr>
        <w:t>ответственность</w:t>
      </w:r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proofErr w:type="spellStart"/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Панавто</w:t>
      </w:r>
      <w:proofErr w:type="spellEnd"/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" (далее ООО "</w:t>
      </w:r>
      <w:proofErr w:type="spellStart"/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Панавто</w:t>
      </w:r>
      <w:proofErr w:type="spellEnd"/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 xml:space="preserve">") - </w:t>
      </w:r>
      <w:r w:rsidR="00847C52" w:rsidRPr="00AA0462">
        <w:rPr>
          <w:rFonts w:ascii="Times New Roman" w:eastAsia="Times New Roman" w:hAnsi="Times New Roman" w:cs="Times New Roman"/>
          <w:color w:val="000000"/>
          <w:lang w:eastAsia="ru-RU"/>
        </w:rPr>
        <w:t>организация,</w:t>
      </w:r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 xml:space="preserve"> оказывающая услуги и/или выполнение работ по техническому обслуживанию и ремонту в отношении Автомобилей марки "Мерседес-</w:t>
      </w:r>
      <w:proofErr w:type="spellStart"/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Бенц</w:t>
      </w:r>
      <w:proofErr w:type="spellEnd"/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" в рамках Сертификата.</w:t>
      </w:r>
    </w:p>
    <w:p w14:paraId="4C008E9F" w14:textId="77777777" w:rsidR="00316BAE" w:rsidRPr="00AA0462" w:rsidRDefault="00316BAE" w:rsidP="00316BAE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Продавец - ООО "</w:t>
      </w:r>
      <w:proofErr w:type="spellStart"/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Панавто</w:t>
      </w:r>
      <w:proofErr w:type="spellEnd"/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 xml:space="preserve">", </w:t>
      </w:r>
      <w:r w:rsidR="00847C52" w:rsidRPr="00AA0462">
        <w:rPr>
          <w:rFonts w:ascii="Times New Roman" w:eastAsia="Times New Roman" w:hAnsi="Times New Roman" w:cs="Times New Roman"/>
          <w:color w:val="000000"/>
          <w:lang w:eastAsia="ru-RU"/>
        </w:rPr>
        <w:t>осуществившее</w:t>
      </w:r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продажу Сертификата Заказчику.</w:t>
      </w:r>
    </w:p>
    <w:p w14:paraId="21D06645" w14:textId="2C8A7FD4" w:rsidR="003E31AB" w:rsidRDefault="00316BAE" w:rsidP="003E31AB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Автомобиль - транспортное средство марки "Мерседес-</w:t>
      </w:r>
      <w:proofErr w:type="spellStart"/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Бенц</w:t>
      </w:r>
      <w:proofErr w:type="spellEnd"/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", реализованное физическому лицу по договору купли-продажи или на основании договора финансовой аренды/лизинга. Все оборудование, входящее в спецификацию транспортного средства от Изготовителя, относится к его оборудованию.</w:t>
      </w:r>
    </w:p>
    <w:p w14:paraId="4DD25DD9" w14:textId="0CA93A03" w:rsidR="003E31AB" w:rsidRPr="003E31AB" w:rsidRDefault="003E31AB" w:rsidP="003E31AB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Модельный ряд Автомобилей представлен в </w:t>
      </w:r>
      <w:r w:rsidRPr="003E31AB">
        <w:rPr>
          <w:rFonts w:ascii="Times New Roman" w:eastAsia="Times New Roman" w:hAnsi="Times New Roman" w:cs="Times New Roman"/>
          <w:b/>
          <w:color w:val="000000"/>
          <w:lang w:eastAsia="ru-RU"/>
        </w:rPr>
        <w:t>«Таблице №1».</w:t>
      </w:r>
    </w:p>
    <w:p w14:paraId="00C6160B" w14:textId="4D4CEEA4" w:rsidR="003E31AB" w:rsidRDefault="003E31AB" w:rsidP="003E31AB">
      <w:pPr>
        <w:pStyle w:val="a3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3E31AB">
        <w:rPr>
          <w:rFonts w:ascii="Times New Roman" w:eastAsia="Times New Roman" w:hAnsi="Times New Roman" w:cs="Times New Roman"/>
          <w:b/>
          <w:color w:val="000000"/>
          <w:lang w:eastAsia="ru-RU"/>
        </w:rPr>
        <w:t>Таблица №1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tbl>
      <w:tblPr>
        <w:tblStyle w:val="ab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3E31AB" w:rsidRPr="003E31AB" w14:paraId="365D5AB6" w14:textId="77777777" w:rsidTr="003E31AB">
        <w:trPr>
          <w:trHeight w:val="300"/>
        </w:trPr>
        <w:tc>
          <w:tcPr>
            <w:tcW w:w="2977" w:type="dxa"/>
            <w:noWrap/>
            <w:hideMark/>
          </w:tcPr>
          <w:p w14:paraId="5BBDE5BF" w14:textId="77777777" w:rsidR="003E31AB" w:rsidRPr="003E31AB" w:rsidRDefault="003E31AB" w:rsidP="003E3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Марка</w:t>
            </w:r>
          </w:p>
        </w:tc>
        <w:tc>
          <w:tcPr>
            <w:tcW w:w="5528" w:type="dxa"/>
            <w:noWrap/>
            <w:hideMark/>
          </w:tcPr>
          <w:p w14:paraId="1F23AAD4" w14:textId="77777777" w:rsidR="003E31AB" w:rsidRPr="003E31AB" w:rsidRDefault="003E31AB" w:rsidP="003E3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Модель</w:t>
            </w:r>
          </w:p>
        </w:tc>
      </w:tr>
      <w:tr w:rsidR="003E31AB" w:rsidRPr="003E31AB" w14:paraId="63BA8740" w14:textId="77777777" w:rsidTr="003E31AB">
        <w:trPr>
          <w:trHeight w:val="300"/>
        </w:trPr>
        <w:tc>
          <w:tcPr>
            <w:tcW w:w="2977" w:type="dxa"/>
            <w:vMerge w:val="restart"/>
            <w:noWrap/>
            <w:vAlign w:val="center"/>
            <w:hideMark/>
          </w:tcPr>
          <w:p w14:paraId="366DCDD6" w14:textId="77777777" w:rsidR="003E31AB" w:rsidRPr="003E31AB" w:rsidRDefault="003E31AB" w:rsidP="003E3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  <w:proofErr w:type="spellEnd"/>
          </w:p>
        </w:tc>
        <w:tc>
          <w:tcPr>
            <w:tcW w:w="5528" w:type="dxa"/>
            <w:noWrap/>
            <w:hideMark/>
          </w:tcPr>
          <w:p w14:paraId="2D7E5CCA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CLA 250 4MATIC</w:t>
            </w:r>
          </w:p>
        </w:tc>
      </w:tr>
      <w:tr w:rsidR="003E31AB" w:rsidRPr="003E31AB" w14:paraId="42C4E0F8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05E3823D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0408056D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GLA 250 4MATIC</w:t>
            </w:r>
          </w:p>
        </w:tc>
      </w:tr>
      <w:tr w:rsidR="003E31AB" w:rsidRPr="003E31AB" w14:paraId="3F7A28A0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15F750AE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4BDEDABB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 200</w:t>
            </w:r>
          </w:p>
        </w:tc>
      </w:tr>
      <w:tr w:rsidR="003E31AB" w:rsidRPr="003E31AB" w14:paraId="4D8FD250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4C756328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4E69D7FD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 200</w:t>
            </w:r>
          </w:p>
        </w:tc>
      </w:tr>
      <w:tr w:rsidR="003E31AB" w:rsidRPr="003E31AB" w14:paraId="34C693B1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218412E4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62D587C6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 180 </w:t>
            </w:r>
            <w:proofErr w:type="spellStart"/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Style</w:t>
            </w:r>
            <w:proofErr w:type="spellEnd"/>
          </w:p>
        </w:tc>
      </w:tr>
      <w:tr w:rsidR="003E31AB" w:rsidRPr="003E31AB" w14:paraId="0E272F5C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411CC232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0752CA4A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 200</w:t>
            </w:r>
          </w:p>
        </w:tc>
      </w:tr>
      <w:tr w:rsidR="003E31AB" w:rsidRPr="003E31AB" w14:paraId="1B598183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105091ED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7DFAD8BB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CLA 200</w:t>
            </w:r>
          </w:p>
        </w:tc>
      </w:tr>
      <w:tr w:rsidR="003E31AB" w:rsidRPr="003E31AB" w14:paraId="78BB2368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53CA3091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0EB60A70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CLA 200 4MATIC </w:t>
            </w:r>
            <w:proofErr w:type="spellStart"/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Sport</w:t>
            </w:r>
            <w:proofErr w:type="spellEnd"/>
          </w:p>
        </w:tc>
      </w:tr>
      <w:tr w:rsidR="003E31AB" w:rsidRPr="003E31AB" w14:paraId="1CE1909E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3E4A39E1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409B3232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CLA 200 </w:t>
            </w:r>
            <w:proofErr w:type="spellStart"/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Shooting</w:t>
            </w:r>
            <w:proofErr w:type="spellEnd"/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Brake</w:t>
            </w:r>
            <w:proofErr w:type="spellEnd"/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Sport</w:t>
            </w:r>
            <w:proofErr w:type="spellEnd"/>
          </w:p>
        </w:tc>
      </w:tr>
      <w:tr w:rsidR="003E31AB" w:rsidRPr="003E31AB" w14:paraId="4A19A529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1475B8D2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03400558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GLA 200 4MATIC</w:t>
            </w:r>
          </w:p>
        </w:tc>
      </w:tr>
      <w:tr w:rsidR="003E31AB" w:rsidRPr="003E31AB" w14:paraId="523F60C2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54E1E578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792D19B0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GLA 200 </w:t>
            </w:r>
            <w:proofErr w:type="spellStart"/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Progressive</w:t>
            </w:r>
            <w:proofErr w:type="spellEnd"/>
          </w:p>
        </w:tc>
      </w:tr>
      <w:tr w:rsidR="003E31AB" w:rsidRPr="003E31AB" w14:paraId="2ECBD80B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646FDB00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323177C0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GLB 200</w:t>
            </w:r>
          </w:p>
        </w:tc>
      </w:tr>
      <w:tr w:rsidR="003E31AB" w:rsidRPr="003E31AB" w14:paraId="5140D1A8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5D2BE8EC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78939826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GLB 200 4MATIC</w:t>
            </w:r>
          </w:p>
        </w:tc>
      </w:tr>
      <w:tr w:rsidR="003E31AB" w:rsidRPr="003E31AB" w14:paraId="47945F85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3EB7EA94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30AF13B9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 180</w:t>
            </w:r>
          </w:p>
        </w:tc>
      </w:tr>
      <w:tr w:rsidR="003E31AB" w:rsidRPr="003E31AB" w14:paraId="53CA160E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22215DD1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7518CEFF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 200</w:t>
            </w:r>
          </w:p>
        </w:tc>
      </w:tr>
      <w:tr w:rsidR="003E31AB" w:rsidRPr="003E31AB" w14:paraId="6E93D085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0ABCF606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0E36FCFB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250 4 </w:t>
            </w:r>
            <w:proofErr w:type="spellStart"/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Matic</w:t>
            </w:r>
            <w:proofErr w:type="spellEnd"/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</w:t>
            </w:r>
          </w:p>
        </w:tc>
      </w:tr>
      <w:tr w:rsidR="003E31AB" w:rsidRPr="003E31AB" w14:paraId="3874D20E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37B36605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785D9046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 180</w:t>
            </w:r>
          </w:p>
        </w:tc>
      </w:tr>
      <w:tr w:rsidR="003E31AB" w:rsidRPr="003E31AB" w14:paraId="64C51FA8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74AB2A0A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6578C25C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 200</w:t>
            </w:r>
          </w:p>
        </w:tc>
      </w:tr>
      <w:tr w:rsidR="003E31AB" w:rsidRPr="003E31AB" w14:paraId="78A62C78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795C60DF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67FD39FA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CLA 200</w:t>
            </w:r>
          </w:p>
        </w:tc>
      </w:tr>
      <w:tr w:rsidR="003E31AB" w:rsidRPr="003E31AB" w14:paraId="288CA8F0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1A04F314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4AEE06EE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CLA 200 универсал</w:t>
            </w:r>
          </w:p>
        </w:tc>
      </w:tr>
      <w:tr w:rsidR="003E31AB" w:rsidRPr="003E31AB" w14:paraId="016CB5C3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3739B5D0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3C00B000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CLA 250 4MATIC</w:t>
            </w:r>
          </w:p>
        </w:tc>
      </w:tr>
      <w:tr w:rsidR="003E31AB" w:rsidRPr="003E31AB" w14:paraId="574E39EC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4285B170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1DF4E6FD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CLA 250 4MATIC универсал</w:t>
            </w:r>
          </w:p>
        </w:tc>
      </w:tr>
      <w:tr w:rsidR="003E31AB" w:rsidRPr="003E31AB" w14:paraId="030733F3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6F10ED8B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7775F364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GLA 200</w:t>
            </w:r>
          </w:p>
        </w:tc>
      </w:tr>
      <w:tr w:rsidR="003E31AB" w:rsidRPr="003E31AB" w14:paraId="5B7123F9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4660A50E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04A8D146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GLA 250 4MATIC</w:t>
            </w:r>
          </w:p>
        </w:tc>
      </w:tr>
      <w:tr w:rsidR="003E31AB" w:rsidRPr="003E31AB" w14:paraId="101D718F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1E7DF47B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6118D12C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 180 CDI</w:t>
            </w:r>
          </w:p>
        </w:tc>
      </w:tr>
      <w:tr w:rsidR="003E31AB" w:rsidRPr="003E31AB" w14:paraId="5D444069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549A35FE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3B163035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 200 d 4 </w:t>
            </w:r>
            <w:proofErr w:type="spellStart"/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Matic</w:t>
            </w:r>
            <w:proofErr w:type="spellEnd"/>
          </w:p>
        </w:tc>
      </w:tr>
      <w:tr w:rsidR="003E31AB" w:rsidRPr="003E31AB" w14:paraId="359F6177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1E67F036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147708F5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GLA 200 CDI</w:t>
            </w:r>
          </w:p>
        </w:tc>
      </w:tr>
      <w:tr w:rsidR="003E31AB" w:rsidRPr="003E31AB" w14:paraId="2DB9988F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3E6AF07E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2798D895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220 4 MATIC </w:t>
            </w:r>
            <w:proofErr w:type="spellStart"/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Sport</w:t>
            </w:r>
            <w:proofErr w:type="spellEnd"/>
          </w:p>
        </w:tc>
      </w:tr>
      <w:tr w:rsidR="003E31AB" w:rsidRPr="003E31AB" w14:paraId="61832526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441E63EA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5CEBEA2A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GLB 250 4MATIC</w:t>
            </w:r>
          </w:p>
        </w:tc>
      </w:tr>
      <w:tr w:rsidR="003E31AB" w:rsidRPr="003E31AB" w14:paraId="442361E4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7F34FF1D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2F2BF359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GLB 200d 4MATIC</w:t>
            </w:r>
          </w:p>
        </w:tc>
      </w:tr>
      <w:tr w:rsidR="003E31AB" w:rsidRPr="003E31AB" w14:paraId="0093F5E1" w14:textId="77777777" w:rsidTr="003E31AB">
        <w:trPr>
          <w:trHeight w:val="300"/>
        </w:trPr>
        <w:tc>
          <w:tcPr>
            <w:tcW w:w="2977" w:type="dxa"/>
            <w:vMerge/>
            <w:hideMark/>
          </w:tcPr>
          <w:p w14:paraId="1C6F4963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14:paraId="745F2178" w14:textId="77777777" w:rsidR="003E31AB" w:rsidRPr="003E31AB" w:rsidRDefault="003E31AB" w:rsidP="003E31A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GLB 220d 4MATIC</w:t>
            </w:r>
          </w:p>
        </w:tc>
      </w:tr>
    </w:tbl>
    <w:p w14:paraId="7A53BAC9" w14:textId="77777777" w:rsidR="003E31AB" w:rsidRPr="003E31AB" w:rsidRDefault="003E31AB" w:rsidP="003E31AB">
      <w:pPr>
        <w:pStyle w:val="a3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14:paraId="38ED49D6" w14:textId="77777777" w:rsidR="003E31AB" w:rsidRPr="003E31AB" w:rsidRDefault="003E31AB" w:rsidP="003E31AB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78C77A" w14:textId="338D2425" w:rsidR="00316BAE" w:rsidRPr="00AA0462" w:rsidRDefault="00316BAE" w:rsidP="00316BAE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Работа (Пакет работ) / Услуга (пакет услуг) - действия ООО "</w:t>
      </w:r>
      <w:proofErr w:type="spellStart"/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Панавто</w:t>
      </w:r>
      <w:proofErr w:type="spellEnd"/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" техническому обслуживанию Автомобиля Заказчика, включая необходимые для э</w:t>
      </w:r>
      <w:r w:rsidR="006A185F">
        <w:rPr>
          <w:rFonts w:ascii="Times New Roman" w:eastAsia="Times New Roman" w:hAnsi="Times New Roman" w:cs="Times New Roman"/>
          <w:color w:val="000000"/>
          <w:lang w:eastAsia="ru-RU"/>
        </w:rPr>
        <w:t>того запасные части и материалы, указанные в п. 5.1.</w:t>
      </w:r>
    </w:p>
    <w:p w14:paraId="10D20584" w14:textId="063F3211" w:rsidR="00AA0462" w:rsidRDefault="00316BAE" w:rsidP="00AA0462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462">
        <w:rPr>
          <w:rFonts w:ascii="Times New Roman" w:eastAsia="Times New Roman" w:hAnsi="Times New Roman" w:cs="Times New Roman"/>
          <w:color w:val="000000"/>
          <w:lang w:eastAsia="ru-RU"/>
        </w:rPr>
        <w:t>Плановое техобслуживание (или далее "ТО") - обязательное регулярное/периодическое техническое обслуживание Автомобиля.</w:t>
      </w:r>
    </w:p>
    <w:p w14:paraId="41706FA5" w14:textId="77777777" w:rsidR="006A185F" w:rsidRPr="006A185F" w:rsidRDefault="006A185F" w:rsidP="006A185F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2A58DD" w14:textId="77777777" w:rsidR="00316BAE" w:rsidRPr="00AA0462" w:rsidRDefault="00344D1E" w:rsidP="00316BA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A0462">
        <w:rPr>
          <w:rFonts w:ascii="Times New Roman" w:hAnsi="Times New Roman" w:cs="Times New Roman"/>
          <w:b/>
        </w:rPr>
        <w:t>Набор услуг С</w:t>
      </w:r>
      <w:r w:rsidR="00316BAE" w:rsidRPr="00AA0462">
        <w:rPr>
          <w:rFonts w:ascii="Times New Roman" w:hAnsi="Times New Roman" w:cs="Times New Roman"/>
          <w:b/>
        </w:rPr>
        <w:t>ертификата</w:t>
      </w:r>
    </w:p>
    <w:p w14:paraId="47A0142A" w14:textId="77777777" w:rsidR="00316BAE" w:rsidRPr="00AA0462" w:rsidRDefault="00316BAE" w:rsidP="00316BA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AA0462">
        <w:rPr>
          <w:rFonts w:ascii="Times New Roman" w:eastAsia="Times New Roman" w:hAnsi="Times New Roman" w:cs="Times New Roman"/>
          <w:lang w:eastAsia="ru-RU"/>
        </w:rPr>
        <w:t xml:space="preserve">Сертификат подтверждает обязательство </w:t>
      </w:r>
      <w:r w:rsidR="00847C52" w:rsidRPr="00AA0462">
        <w:rPr>
          <w:rFonts w:ascii="Times New Roman" w:eastAsia="Times New Roman" w:hAnsi="Times New Roman" w:cs="Times New Roman"/>
          <w:lang w:eastAsia="ru-RU"/>
        </w:rPr>
        <w:t>Продавца</w:t>
      </w:r>
      <w:r w:rsidRPr="00AA0462">
        <w:rPr>
          <w:rFonts w:ascii="Times New Roman" w:eastAsia="Times New Roman" w:hAnsi="Times New Roman" w:cs="Times New Roman"/>
          <w:lang w:eastAsia="ru-RU"/>
        </w:rPr>
        <w:t xml:space="preserve"> на выполнение работ/оказание услуг по ремонту и/или сервисному/техническому обслуживанию Автомобиля Заказчика, необходимость выполнения которых возникла при обычном режиме эксплуатации Автомобиля, без дополнительной оплаты, в </w:t>
      </w:r>
      <w:r w:rsidR="00847C52" w:rsidRPr="00AA0462">
        <w:rPr>
          <w:rFonts w:ascii="Times New Roman" w:eastAsia="Times New Roman" w:hAnsi="Times New Roman" w:cs="Times New Roman"/>
          <w:lang w:eastAsia="ru-RU"/>
        </w:rPr>
        <w:t>соответствии</w:t>
      </w:r>
      <w:r w:rsidRPr="00AA0462">
        <w:rPr>
          <w:rFonts w:ascii="Times New Roman" w:eastAsia="Times New Roman" w:hAnsi="Times New Roman" w:cs="Times New Roman"/>
          <w:lang w:eastAsia="ru-RU"/>
        </w:rPr>
        <w:t xml:space="preserve"> с выбранным Пакетом работ/Пакетом услуг. Заказчик обязуется </w:t>
      </w:r>
      <w:r w:rsidR="00847C52" w:rsidRPr="00AA0462">
        <w:rPr>
          <w:rFonts w:ascii="Times New Roman" w:eastAsia="Times New Roman" w:hAnsi="Times New Roman" w:cs="Times New Roman"/>
          <w:lang w:eastAsia="ru-RU"/>
        </w:rPr>
        <w:t>оплатить</w:t>
      </w:r>
      <w:r w:rsidRPr="00AA0462">
        <w:rPr>
          <w:rFonts w:ascii="Times New Roman" w:eastAsia="Times New Roman" w:hAnsi="Times New Roman" w:cs="Times New Roman"/>
          <w:lang w:eastAsia="ru-RU"/>
        </w:rPr>
        <w:t xml:space="preserve"> Продавцу стоимость Сертификата </w:t>
      </w:r>
      <w:r w:rsidR="00B55631" w:rsidRPr="00AA0462">
        <w:rPr>
          <w:rFonts w:ascii="Times New Roman" w:eastAsia="Times New Roman" w:hAnsi="Times New Roman" w:cs="Times New Roman"/>
          <w:lang w:eastAsia="ru-RU"/>
        </w:rPr>
        <w:t>в порядке, указанном в разделе 7</w:t>
      </w:r>
      <w:r w:rsidRPr="00AA0462">
        <w:rPr>
          <w:rFonts w:ascii="Times New Roman" w:eastAsia="Times New Roman" w:hAnsi="Times New Roman" w:cs="Times New Roman"/>
          <w:lang w:eastAsia="ru-RU"/>
        </w:rPr>
        <w:t xml:space="preserve"> настоящих </w:t>
      </w:r>
      <w:r w:rsidR="005C6256">
        <w:rPr>
          <w:rFonts w:ascii="Times New Roman" w:eastAsia="Times New Roman" w:hAnsi="Times New Roman" w:cs="Times New Roman"/>
          <w:lang w:eastAsia="ru-RU"/>
        </w:rPr>
        <w:t>Условий</w:t>
      </w:r>
      <w:r w:rsidRPr="00AA0462">
        <w:rPr>
          <w:rFonts w:ascii="Times New Roman" w:eastAsia="Times New Roman" w:hAnsi="Times New Roman" w:cs="Times New Roman"/>
          <w:lang w:eastAsia="ru-RU"/>
        </w:rPr>
        <w:t>.</w:t>
      </w:r>
    </w:p>
    <w:p w14:paraId="63326F17" w14:textId="77777777" w:rsidR="00316BAE" w:rsidRPr="00AA0462" w:rsidRDefault="00316BAE" w:rsidP="00316BA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AA0462">
        <w:rPr>
          <w:rFonts w:ascii="Times New Roman" w:hAnsi="Times New Roman" w:cs="Times New Roman"/>
        </w:rPr>
        <w:t xml:space="preserve">Содержание Пакетов услуг/Пакета работ, условия и период их оказания/выполнения указаны в нижеизложенных пунктах настоящих </w:t>
      </w:r>
      <w:r w:rsidR="005C6256">
        <w:rPr>
          <w:rFonts w:ascii="Times New Roman" w:hAnsi="Times New Roman" w:cs="Times New Roman"/>
        </w:rPr>
        <w:t>Условий</w:t>
      </w:r>
      <w:r w:rsidRPr="00AA0462">
        <w:rPr>
          <w:rFonts w:ascii="Times New Roman" w:hAnsi="Times New Roman" w:cs="Times New Roman"/>
        </w:rPr>
        <w:t xml:space="preserve">, </w:t>
      </w:r>
      <w:r w:rsidR="00847C52" w:rsidRPr="00AA0462">
        <w:rPr>
          <w:rFonts w:ascii="Times New Roman" w:hAnsi="Times New Roman" w:cs="Times New Roman"/>
        </w:rPr>
        <w:t>соответствующих</w:t>
      </w:r>
      <w:r w:rsidRPr="00AA0462">
        <w:rPr>
          <w:rFonts w:ascii="Times New Roman" w:hAnsi="Times New Roman" w:cs="Times New Roman"/>
        </w:rPr>
        <w:t xml:space="preserve"> наименованию типа </w:t>
      </w:r>
      <w:r w:rsidR="00847C52" w:rsidRPr="00AA0462">
        <w:rPr>
          <w:rFonts w:ascii="Times New Roman" w:hAnsi="Times New Roman" w:cs="Times New Roman"/>
        </w:rPr>
        <w:t>выбранного</w:t>
      </w:r>
      <w:r w:rsidRPr="00AA0462">
        <w:rPr>
          <w:rFonts w:ascii="Times New Roman" w:hAnsi="Times New Roman" w:cs="Times New Roman"/>
        </w:rPr>
        <w:t xml:space="preserve"> Заказчиком Сертификата. Типы Сертификатов указаны в разделе 3 настоящих </w:t>
      </w:r>
      <w:r w:rsidR="005C6256">
        <w:rPr>
          <w:rFonts w:ascii="Times New Roman" w:hAnsi="Times New Roman" w:cs="Times New Roman"/>
        </w:rPr>
        <w:t>Условий</w:t>
      </w:r>
      <w:r w:rsidRPr="00AA0462">
        <w:rPr>
          <w:rFonts w:ascii="Times New Roman" w:hAnsi="Times New Roman" w:cs="Times New Roman"/>
        </w:rPr>
        <w:t>.</w:t>
      </w:r>
    </w:p>
    <w:p w14:paraId="20DCAB69" w14:textId="77777777" w:rsidR="00AA0462" w:rsidRPr="00AA0462" w:rsidRDefault="00AA0462" w:rsidP="00AA0462">
      <w:pPr>
        <w:rPr>
          <w:rFonts w:ascii="Times New Roman" w:hAnsi="Times New Roman" w:cs="Times New Roman"/>
        </w:rPr>
      </w:pPr>
    </w:p>
    <w:p w14:paraId="4CA89DC1" w14:textId="77777777" w:rsidR="00316BAE" w:rsidRPr="00AA0462" w:rsidRDefault="00344D1E" w:rsidP="00316BA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A0462">
        <w:rPr>
          <w:rFonts w:ascii="Times New Roman" w:hAnsi="Times New Roman" w:cs="Times New Roman"/>
          <w:b/>
        </w:rPr>
        <w:t>Объект С</w:t>
      </w:r>
      <w:r w:rsidR="00316BAE" w:rsidRPr="00AA0462">
        <w:rPr>
          <w:rFonts w:ascii="Times New Roman" w:hAnsi="Times New Roman" w:cs="Times New Roman"/>
          <w:b/>
        </w:rPr>
        <w:t>ертификата</w:t>
      </w:r>
    </w:p>
    <w:p w14:paraId="7BB8E14E" w14:textId="0DF1E9CF" w:rsidR="00316BAE" w:rsidRPr="00AA0462" w:rsidRDefault="00316BAE" w:rsidP="00316BA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AA0462">
        <w:rPr>
          <w:rFonts w:ascii="Times New Roman" w:hAnsi="Times New Roman" w:cs="Times New Roman"/>
        </w:rPr>
        <w:t xml:space="preserve">Объектом Сертификата является Автомобиль Заказчика, </w:t>
      </w:r>
      <w:r w:rsidR="00847C52" w:rsidRPr="00AA0462">
        <w:rPr>
          <w:rFonts w:ascii="Times New Roman" w:hAnsi="Times New Roman" w:cs="Times New Roman"/>
        </w:rPr>
        <w:t>соответствующий</w:t>
      </w:r>
      <w:r w:rsidRPr="00AA0462">
        <w:rPr>
          <w:rFonts w:ascii="Times New Roman" w:hAnsi="Times New Roman" w:cs="Times New Roman"/>
        </w:rPr>
        <w:t xml:space="preserve"> определению, данному в разделе </w:t>
      </w:r>
      <w:r w:rsidR="00AE6F29">
        <w:rPr>
          <w:rFonts w:ascii="Times New Roman" w:hAnsi="Times New Roman" w:cs="Times New Roman"/>
        </w:rPr>
        <w:t>1.</w:t>
      </w:r>
      <w:r w:rsidR="00AE6F29" w:rsidRPr="00AE6F29">
        <w:rPr>
          <w:rFonts w:ascii="Times New Roman" w:hAnsi="Times New Roman" w:cs="Times New Roman"/>
        </w:rPr>
        <w:t>5</w:t>
      </w:r>
      <w:r w:rsidRPr="00AA0462">
        <w:rPr>
          <w:rFonts w:ascii="Times New Roman" w:hAnsi="Times New Roman" w:cs="Times New Roman"/>
        </w:rPr>
        <w:t xml:space="preserve"> настоящих </w:t>
      </w:r>
      <w:r w:rsidR="005C6256">
        <w:rPr>
          <w:rFonts w:ascii="Times New Roman" w:hAnsi="Times New Roman" w:cs="Times New Roman"/>
        </w:rPr>
        <w:t>Условий</w:t>
      </w:r>
      <w:r w:rsidRPr="00AA0462">
        <w:rPr>
          <w:rFonts w:ascii="Times New Roman" w:hAnsi="Times New Roman" w:cs="Times New Roman"/>
        </w:rPr>
        <w:t>.</w:t>
      </w:r>
    </w:p>
    <w:p w14:paraId="7EA878A0" w14:textId="287A7C9D" w:rsidR="00316BAE" w:rsidRPr="00AA0462" w:rsidRDefault="00316BAE" w:rsidP="00316BA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AA0462">
        <w:rPr>
          <w:rFonts w:ascii="Times New Roman" w:hAnsi="Times New Roman" w:cs="Times New Roman"/>
        </w:rPr>
        <w:t>Сертификат не может быть приобретен на автомобиль, не удовлетворяющий оп</w:t>
      </w:r>
      <w:r w:rsidR="00AE6F29">
        <w:rPr>
          <w:rFonts w:ascii="Times New Roman" w:hAnsi="Times New Roman" w:cs="Times New Roman"/>
        </w:rPr>
        <w:t>ределению, данному в разделе 1.</w:t>
      </w:r>
      <w:r w:rsidR="00AE6F29" w:rsidRPr="00AE6F29">
        <w:rPr>
          <w:rFonts w:ascii="Times New Roman" w:hAnsi="Times New Roman" w:cs="Times New Roman"/>
        </w:rPr>
        <w:t>5</w:t>
      </w:r>
      <w:r w:rsidRPr="00AA0462">
        <w:rPr>
          <w:rFonts w:ascii="Times New Roman" w:hAnsi="Times New Roman" w:cs="Times New Roman"/>
        </w:rPr>
        <w:t xml:space="preserve"> настоящих </w:t>
      </w:r>
      <w:r w:rsidR="005C6256">
        <w:rPr>
          <w:rFonts w:ascii="Times New Roman" w:hAnsi="Times New Roman" w:cs="Times New Roman"/>
        </w:rPr>
        <w:t>Условий</w:t>
      </w:r>
      <w:r w:rsidRPr="00AA0462">
        <w:rPr>
          <w:rFonts w:ascii="Times New Roman" w:hAnsi="Times New Roman" w:cs="Times New Roman"/>
        </w:rPr>
        <w:t>.</w:t>
      </w:r>
    </w:p>
    <w:p w14:paraId="202885BE" w14:textId="77777777" w:rsidR="00316BAE" w:rsidRPr="00AA0462" w:rsidRDefault="00316BAE" w:rsidP="00316BA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AA0462">
        <w:rPr>
          <w:rFonts w:ascii="Times New Roman" w:hAnsi="Times New Roman" w:cs="Times New Roman"/>
        </w:rPr>
        <w:t>Сертификат не может быть приобретен на Автомобиль, использующий газовое топливо, на электромобиль, на Автомобиль со специальной защитой.</w:t>
      </w:r>
    </w:p>
    <w:p w14:paraId="7C30D710" w14:textId="7FF8EE46" w:rsidR="00316BAE" w:rsidRPr="003E31AB" w:rsidRDefault="00316BAE" w:rsidP="00316BA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Если Сертификат был продан Заказчи</w:t>
      </w:r>
      <w:r w:rsidR="006A185F">
        <w:rPr>
          <w:rFonts w:ascii="Times New Roman" w:hAnsi="Times New Roman" w:cs="Times New Roman"/>
        </w:rPr>
        <w:t>ку в нарушение пунктов 3.2 - 3.3</w:t>
      </w:r>
      <w:r w:rsidRPr="003E31AB">
        <w:rPr>
          <w:rFonts w:ascii="Times New Roman" w:hAnsi="Times New Roman" w:cs="Times New Roman"/>
        </w:rPr>
        <w:t xml:space="preserve"> </w:t>
      </w:r>
      <w:r w:rsidR="00847C52" w:rsidRPr="003E31AB">
        <w:rPr>
          <w:rFonts w:ascii="Times New Roman" w:hAnsi="Times New Roman" w:cs="Times New Roman"/>
        </w:rPr>
        <w:t>настоящих</w:t>
      </w:r>
      <w:r w:rsidRPr="003E31AB">
        <w:rPr>
          <w:rFonts w:ascii="Times New Roman" w:hAnsi="Times New Roman" w:cs="Times New Roman"/>
        </w:rPr>
        <w:t xml:space="preserve"> </w:t>
      </w:r>
      <w:r w:rsidR="005C6256" w:rsidRPr="003E31AB">
        <w:rPr>
          <w:rFonts w:ascii="Times New Roman" w:hAnsi="Times New Roman" w:cs="Times New Roman"/>
        </w:rPr>
        <w:t>Условий</w:t>
      </w:r>
      <w:r w:rsidRPr="003E31AB">
        <w:rPr>
          <w:rFonts w:ascii="Times New Roman" w:hAnsi="Times New Roman" w:cs="Times New Roman"/>
        </w:rPr>
        <w:t xml:space="preserve">, то такой Сертификат считается недействительным. После выявления факта данного нарушения </w:t>
      </w:r>
      <w:r w:rsidR="005C6256" w:rsidRPr="003E31AB">
        <w:rPr>
          <w:rFonts w:ascii="Times New Roman" w:hAnsi="Times New Roman" w:cs="Times New Roman"/>
        </w:rPr>
        <w:t>Условий</w:t>
      </w:r>
      <w:r w:rsidRPr="003E31AB">
        <w:rPr>
          <w:rFonts w:ascii="Times New Roman" w:hAnsi="Times New Roman" w:cs="Times New Roman"/>
        </w:rPr>
        <w:t>, Продавец извещает об этом факте Заказчика, аннулирует Сертификат и возвращает Заказчику денежные средства в</w:t>
      </w:r>
      <w:r w:rsidR="00B55631" w:rsidRPr="003E31AB">
        <w:rPr>
          <w:rFonts w:ascii="Times New Roman" w:hAnsi="Times New Roman" w:cs="Times New Roman"/>
        </w:rPr>
        <w:t xml:space="preserve"> сроки, установленные разделом 7</w:t>
      </w:r>
      <w:r w:rsidRPr="003E31AB">
        <w:rPr>
          <w:rFonts w:ascii="Times New Roman" w:hAnsi="Times New Roman" w:cs="Times New Roman"/>
        </w:rPr>
        <w:t xml:space="preserve"> настоящих </w:t>
      </w:r>
      <w:r w:rsidR="005C6256" w:rsidRPr="003E31AB">
        <w:rPr>
          <w:rFonts w:ascii="Times New Roman" w:hAnsi="Times New Roman" w:cs="Times New Roman"/>
        </w:rPr>
        <w:t>Условий</w:t>
      </w:r>
      <w:r w:rsidRPr="003E31AB">
        <w:rPr>
          <w:rFonts w:ascii="Times New Roman" w:hAnsi="Times New Roman" w:cs="Times New Roman"/>
        </w:rPr>
        <w:t>.</w:t>
      </w:r>
    </w:p>
    <w:p w14:paraId="78B77F10" w14:textId="77777777" w:rsidR="00AA0462" w:rsidRPr="003E31AB" w:rsidRDefault="00AA0462" w:rsidP="00AA0462">
      <w:pPr>
        <w:rPr>
          <w:rFonts w:ascii="Times New Roman" w:hAnsi="Times New Roman" w:cs="Times New Roman"/>
        </w:rPr>
      </w:pPr>
    </w:p>
    <w:p w14:paraId="32928B90" w14:textId="77777777" w:rsidR="00344D1E" w:rsidRPr="003E31AB" w:rsidRDefault="00344D1E" w:rsidP="00344D1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E31AB">
        <w:rPr>
          <w:rFonts w:ascii="Times New Roman" w:hAnsi="Times New Roman" w:cs="Times New Roman"/>
          <w:b/>
        </w:rPr>
        <w:t>Срок действия и прекращение действия Сертификата</w:t>
      </w:r>
    </w:p>
    <w:p w14:paraId="3B00EBCE" w14:textId="77777777" w:rsidR="00344D1E" w:rsidRPr="003E31AB" w:rsidRDefault="00344D1E" w:rsidP="00344D1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 xml:space="preserve">Сертификат становится действительным с даты оплаты его Заказчиком, с учетом пункта 3.5 настоящих </w:t>
      </w:r>
      <w:r w:rsidR="005C6256" w:rsidRPr="003E31AB">
        <w:rPr>
          <w:rFonts w:ascii="Times New Roman" w:hAnsi="Times New Roman" w:cs="Times New Roman"/>
        </w:rPr>
        <w:t>Условий</w:t>
      </w:r>
      <w:r w:rsidRPr="003E31AB">
        <w:rPr>
          <w:rFonts w:ascii="Times New Roman" w:hAnsi="Times New Roman" w:cs="Times New Roman"/>
        </w:rPr>
        <w:t xml:space="preserve"> и при полном соблюдени</w:t>
      </w:r>
      <w:r w:rsidR="00847C52" w:rsidRPr="003E31AB">
        <w:rPr>
          <w:rFonts w:ascii="Times New Roman" w:hAnsi="Times New Roman" w:cs="Times New Roman"/>
        </w:rPr>
        <w:t>и условий, описанных в разделе 7</w:t>
      </w:r>
      <w:r w:rsidRPr="003E31AB">
        <w:rPr>
          <w:rFonts w:ascii="Times New Roman" w:hAnsi="Times New Roman" w:cs="Times New Roman"/>
        </w:rPr>
        <w:t xml:space="preserve"> настоящих </w:t>
      </w:r>
      <w:r w:rsidR="005C6256" w:rsidRPr="003E31AB">
        <w:rPr>
          <w:rFonts w:ascii="Times New Roman" w:hAnsi="Times New Roman" w:cs="Times New Roman"/>
        </w:rPr>
        <w:t>Условий</w:t>
      </w:r>
      <w:r w:rsidRPr="003E31AB">
        <w:rPr>
          <w:rFonts w:ascii="Times New Roman" w:hAnsi="Times New Roman" w:cs="Times New Roman"/>
        </w:rPr>
        <w:t xml:space="preserve">, и действует до момента прекращения обязательств Продавца по </w:t>
      </w:r>
      <w:r w:rsidR="00847C52" w:rsidRPr="003E31AB">
        <w:rPr>
          <w:rFonts w:ascii="Times New Roman" w:hAnsi="Times New Roman" w:cs="Times New Roman"/>
        </w:rPr>
        <w:t>соответствующему</w:t>
      </w:r>
      <w:r w:rsidRPr="003E31AB">
        <w:rPr>
          <w:rFonts w:ascii="Times New Roman" w:hAnsi="Times New Roman" w:cs="Times New Roman"/>
        </w:rPr>
        <w:t xml:space="preserve"> Сертификату.</w:t>
      </w:r>
    </w:p>
    <w:p w14:paraId="2D63052B" w14:textId="77777777" w:rsidR="00344D1E" w:rsidRPr="003E31AB" w:rsidRDefault="00344D1E" w:rsidP="00344D1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Обязанности ООО "</w:t>
      </w:r>
      <w:proofErr w:type="spellStart"/>
      <w:r w:rsidRPr="003E31AB">
        <w:rPr>
          <w:rFonts w:ascii="Times New Roman" w:hAnsi="Times New Roman" w:cs="Times New Roman"/>
        </w:rPr>
        <w:t>Панавто</w:t>
      </w:r>
      <w:proofErr w:type="spellEnd"/>
      <w:r w:rsidRPr="003E31AB">
        <w:rPr>
          <w:rFonts w:ascii="Times New Roman" w:hAnsi="Times New Roman" w:cs="Times New Roman"/>
        </w:rPr>
        <w:t xml:space="preserve">" по предоставлению Заказчику Пакета услуг/Пакета работ в рамках </w:t>
      </w:r>
      <w:r w:rsidR="00847C52" w:rsidRPr="003E31AB">
        <w:rPr>
          <w:rFonts w:ascii="Times New Roman" w:hAnsi="Times New Roman" w:cs="Times New Roman"/>
        </w:rPr>
        <w:t>соответствующего</w:t>
      </w:r>
      <w:r w:rsidRPr="003E31AB">
        <w:rPr>
          <w:rFonts w:ascii="Times New Roman" w:hAnsi="Times New Roman" w:cs="Times New Roman"/>
        </w:rPr>
        <w:t xml:space="preserve"> типа Сертификата наступают после фактического поступления денежных средств на расчетный счет Продавца Сертификата, и полного соблюдения условий, описанных в разделе 8 настоящих </w:t>
      </w:r>
      <w:r w:rsidR="005C6256" w:rsidRPr="003E31AB">
        <w:rPr>
          <w:rFonts w:ascii="Times New Roman" w:hAnsi="Times New Roman" w:cs="Times New Roman"/>
        </w:rPr>
        <w:t>Условий</w:t>
      </w:r>
      <w:r w:rsidRPr="003E31AB">
        <w:rPr>
          <w:rFonts w:ascii="Times New Roman" w:hAnsi="Times New Roman" w:cs="Times New Roman"/>
        </w:rPr>
        <w:t>. Обязанности ООО "</w:t>
      </w:r>
      <w:proofErr w:type="spellStart"/>
      <w:r w:rsidRPr="003E31AB">
        <w:rPr>
          <w:rFonts w:ascii="Times New Roman" w:hAnsi="Times New Roman" w:cs="Times New Roman"/>
        </w:rPr>
        <w:t>Панавто</w:t>
      </w:r>
      <w:proofErr w:type="spellEnd"/>
      <w:r w:rsidRPr="003E31AB">
        <w:rPr>
          <w:rFonts w:ascii="Times New Roman" w:hAnsi="Times New Roman" w:cs="Times New Roman"/>
        </w:rPr>
        <w:t xml:space="preserve">" по предоставлению Заказчику Пакета услуг/Пакета работ возникают с даты, </w:t>
      </w:r>
      <w:r w:rsidR="00847C52" w:rsidRPr="003E31AB">
        <w:rPr>
          <w:rFonts w:ascii="Times New Roman" w:hAnsi="Times New Roman" w:cs="Times New Roman"/>
        </w:rPr>
        <w:t>определяемой</w:t>
      </w:r>
      <w:r w:rsidRPr="003E31AB">
        <w:rPr>
          <w:rFonts w:ascii="Times New Roman" w:hAnsi="Times New Roman" w:cs="Times New Roman"/>
        </w:rPr>
        <w:t xml:space="preserve"> в </w:t>
      </w:r>
      <w:r w:rsidR="00847C52" w:rsidRPr="003E31AB">
        <w:rPr>
          <w:rFonts w:ascii="Times New Roman" w:hAnsi="Times New Roman" w:cs="Times New Roman"/>
        </w:rPr>
        <w:t>соответствии</w:t>
      </w:r>
      <w:r w:rsidRPr="003E31AB">
        <w:rPr>
          <w:rFonts w:ascii="Times New Roman" w:hAnsi="Times New Roman" w:cs="Times New Roman"/>
        </w:rPr>
        <w:t xml:space="preserve"> с условиями выбранного Сертификата, приведенными в разделе 5 настоящих </w:t>
      </w:r>
      <w:r w:rsidR="005C6256" w:rsidRPr="003E31AB">
        <w:rPr>
          <w:rFonts w:ascii="Times New Roman" w:hAnsi="Times New Roman" w:cs="Times New Roman"/>
        </w:rPr>
        <w:t>Условий</w:t>
      </w:r>
      <w:r w:rsidRPr="003E31AB">
        <w:rPr>
          <w:rFonts w:ascii="Times New Roman" w:hAnsi="Times New Roman" w:cs="Times New Roman"/>
        </w:rPr>
        <w:t xml:space="preserve"> и указанной в Сертификате в пункте "Начало действия Сертификата".</w:t>
      </w:r>
    </w:p>
    <w:p w14:paraId="4ACA1976" w14:textId="77777777" w:rsidR="00344D1E" w:rsidRPr="003E31AB" w:rsidRDefault="00344D1E" w:rsidP="00344D1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Обязанности ООО "</w:t>
      </w:r>
      <w:proofErr w:type="spellStart"/>
      <w:r w:rsidRPr="003E31AB">
        <w:rPr>
          <w:rFonts w:ascii="Times New Roman" w:hAnsi="Times New Roman" w:cs="Times New Roman"/>
        </w:rPr>
        <w:t>Панавто</w:t>
      </w:r>
      <w:proofErr w:type="spellEnd"/>
      <w:r w:rsidRPr="003E31AB">
        <w:rPr>
          <w:rFonts w:ascii="Times New Roman" w:hAnsi="Times New Roman" w:cs="Times New Roman"/>
        </w:rPr>
        <w:t>" по Сертификату прекращаются при достижении одного из ограничений, в зависимости от того, что наступит раньше:</w:t>
      </w:r>
    </w:p>
    <w:p w14:paraId="463FB1B6" w14:textId="77777777" w:rsidR="00344D1E" w:rsidRPr="003E31AB" w:rsidRDefault="00344D1E" w:rsidP="00344D1E">
      <w:pPr>
        <w:pStyle w:val="a3"/>
        <w:ind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* даты окончания, указанной в Сертификате в пункте "Окончание действия Сертификата";</w:t>
      </w:r>
    </w:p>
    <w:p w14:paraId="149177E6" w14:textId="77777777" w:rsidR="00344D1E" w:rsidRPr="003E31AB" w:rsidRDefault="00344D1E" w:rsidP="00344D1E">
      <w:pPr>
        <w:pStyle w:val="a3"/>
        <w:ind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* выполнение ТО, включенного в Сертификат;</w:t>
      </w:r>
    </w:p>
    <w:p w14:paraId="51675E46" w14:textId="77777777" w:rsidR="00344D1E" w:rsidRPr="003E31AB" w:rsidRDefault="00344D1E" w:rsidP="00344D1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Продление срока действия Сертификата, в частности путем молчаливого продолжения исполнения обязательств или молчаливого принятия Пакета услуг/Пакета работ, не допускается. Срок действия Сертификата не продлевается в случаях продолжительного по времени ремонта или ожидания поступления необходимых запасных частей на склад ООО "</w:t>
      </w:r>
      <w:proofErr w:type="spellStart"/>
      <w:r w:rsidRPr="003E31AB">
        <w:rPr>
          <w:rFonts w:ascii="Times New Roman" w:hAnsi="Times New Roman" w:cs="Times New Roman"/>
        </w:rPr>
        <w:t>Панавто</w:t>
      </w:r>
      <w:proofErr w:type="spellEnd"/>
      <w:r w:rsidRPr="003E31AB">
        <w:rPr>
          <w:rFonts w:ascii="Times New Roman" w:hAnsi="Times New Roman" w:cs="Times New Roman"/>
        </w:rPr>
        <w:t>".</w:t>
      </w:r>
    </w:p>
    <w:p w14:paraId="059881FE" w14:textId="77777777" w:rsidR="00344D1E" w:rsidRPr="003E31AB" w:rsidRDefault="00344D1E" w:rsidP="00344D1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При любой передаче Сертификата Заказчиком третьему лицу (включая дарение) обязанности ООО "</w:t>
      </w:r>
      <w:proofErr w:type="spellStart"/>
      <w:r w:rsidRPr="003E31AB">
        <w:rPr>
          <w:rFonts w:ascii="Times New Roman" w:hAnsi="Times New Roman" w:cs="Times New Roman"/>
        </w:rPr>
        <w:t>Панавто</w:t>
      </w:r>
      <w:proofErr w:type="spellEnd"/>
      <w:r w:rsidRPr="003E31AB">
        <w:rPr>
          <w:rFonts w:ascii="Times New Roman" w:hAnsi="Times New Roman" w:cs="Times New Roman"/>
        </w:rPr>
        <w:t xml:space="preserve">" по Сертификату по предоставлению Пакету услуг/Пакета работ третьему лицу на Автомобиле остаются в прежнем объеме при условии соблюдения третьим лицом всех условий, </w:t>
      </w:r>
      <w:r w:rsidRPr="003E31AB">
        <w:rPr>
          <w:rFonts w:ascii="Times New Roman" w:hAnsi="Times New Roman" w:cs="Times New Roman"/>
        </w:rPr>
        <w:lastRenderedPageBreak/>
        <w:t xml:space="preserve">указанных в Сертификате и настоящих </w:t>
      </w:r>
      <w:r w:rsidR="005C6256" w:rsidRPr="003E31AB">
        <w:rPr>
          <w:rFonts w:ascii="Times New Roman" w:hAnsi="Times New Roman" w:cs="Times New Roman"/>
        </w:rPr>
        <w:t>Условиях</w:t>
      </w:r>
      <w:r w:rsidRPr="003E31AB">
        <w:rPr>
          <w:rFonts w:ascii="Times New Roman" w:hAnsi="Times New Roman" w:cs="Times New Roman"/>
        </w:rPr>
        <w:t xml:space="preserve">. При этом Заказчик принимает на себя обязательство уведомить третье лицо об условиях, указанных в Сертификате и настоящих </w:t>
      </w:r>
      <w:r w:rsidR="005C6256" w:rsidRPr="003E31AB">
        <w:rPr>
          <w:rFonts w:ascii="Times New Roman" w:hAnsi="Times New Roman" w:cs="Times New Roman"/>
        </w:rPr>
        <w:t>Условиях</w:t>
      </w:r>
      <w:r w:rsidRPr="003E31AB">
        <w:rPr>
          <w:rFonts w:ascii="Times New Roman" w:hAnsi="Times New Roman" w:cs="Times New Roman"/>
        </w:rPr>
        <w:t xml:space="preserve"> и передать ему Сертификат и настоящие </w:t>
      </w:r>
      <w:r w:rsidR="005C6256" w:rsidRPr="003E31AB">
        <w:rPr>
          <w:rFonts w:ascii="Times New Roman" w:hAnsi="Times New Roman" w:cs="Times New Roman"/>
        </w:rPr>
        <w:t>Условий</w:t>
      </w:r>
      <w:r w:rsidRPr="003E31AB">
        <w:rPr>
          <w:rFonts w:ascii="Times New Roman" w:hAnsi="Times New Roman" w:cs="Times New Roman"/>
        </w:rPr>
        <w:t>. Передача Сертификата Заказчиком третьему лицу (включая дарение) недопустима, если третье лицо является Юридическим лицом или Индивидуальным предпринимателем.</w:t>
      </w:r>
    </w:p>
    <w:p w14:paraId="46BFA997" w14:textId="0DE9FCC2" w:rsidR="00344D1E" w:rsidRPr="003E31AB" w:rsidRDefault="00344D1E" w:rsidP="00344D1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 xml:space="preserve">Заказчик вправе прекратить действие Сертификата по своей инициативе только в случаях утраты или конструктивной гибели Автомобиля. При этом Заказчик информирует Продавца о намерении прекратить действие Сертификата в виде заявления, с </w:t>
      </w:r>
      <w:r w:rsidR="00847C52" w:rsidRPr="003E31AB">
        <w:rPr>
          <w:rFonts w:ascii="Times New Roman" w:hAnsi="Times New Roman" w:cs="Times New Roman"/>
        </w:rPr>
        <w:t>предоставлением</w:t>
      </w:r>
      <w:r w:rsidRPr="003E31AB">
        <w:rPr>
          <w:rFonts w:ascii="Times New Roman" w:hAnsi="Times New Roman" w:cs="Times New Roman"/>
        </w:rPr>
        <w:t xml:space="preserve"> документов, подтверждающих невозможность дальнейшей эксплуатации Автомобиля. Возврат денежных </w:t>
      </w:r>
      <w:r w:rsidR="00847C52" w:rsidRPr="003E31AB">
        <w:rPr>
          <w:rFonts w:ascii="Times New Roman" w:hAnsi="Times New Roman" w:cs="Times New Roman"/>
        </w:rPr>
        <w:t>средств</w:t>
      </w:r>
      <w:r w:rsidRPr="003E31AB">
        <w:rPr>
          <w:rFonts w:ascii="Times New Roman" w:hAnsi="Times New Roman" w:cs="Times New Roman"/>
        </w:rPr>
        <w:t xml:space="preserve"> рег</w:t>
      </w:r>
      <w:r w:rsidR="006A185F">
        <w:rPr>
          <w:rFonts w:ascii="Times New Roman" w:hAnsi="Times New Roman" w:cs="Times New Roman"/>
        </w:rPr>
        <w:t>улируется разделом 7</w:t>
      </w:r>
      <w:r w:rsidRPr="003E31AB">
        <w:rPr>
          <w:rFonts w:ascii="Times New Roman" w:hAnsi="Times New Roman" w:cs="Times New Roman"/>
        </w:rPr>
        <w:t xml:space="preserve"> настоящих </w:t>
      </w:r>
      <w:r w:rsidR="005C6256" w:rsidRPr="003E31AB">
        <w:rPr>
          <w:rFonts w:ascii="Times New Roman" w:hAnsi="Times New Roman" w:cs="Times New Roman"/>
        </w:rPr>
        <w:t>Условий</w:t>
      </w:r>
      <w:r w:rsidRPr="003E31AB">
        <w:rPr>
          <w:rFonts w:ascii="Times New Roman" w:hAnsi="Times New Roman" w:cs="Times New Roman"/>
        </w:rPr>
        <w:t>.</w:t>
      </w:r>
    </w:p>
    <w:p w14:paraId="41D9E829" w14:textId="77777777" w:rsidR="00AA0462" w:rsidRPr="003E31AB" w:rsidRDefault="00AA0462" w:rsidP="00AA0462">
      <w:pPr>
        <w:rPr>
          <w:rFonts w:ascii="Times New Roman" w:hAnsi="Times New Roman" w:cs="Times New Roman"/>
        </w:rPr>
      </w:pPr>
    </w:p>
    <w:p w14:paraId="5FAC52B8" w14:textId="77777777" w:rsidR="00344D1E" w:rsidRPr="003E31AB" w:rsidRDefault="00344D1E" w:rsidP="00344D1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E31AB">
        <w:rPr>
          <w:rFonts w:ascii="Times New Roman" w:hAnsi="Times New Roman" w:cs="Times New Roman"/>
          <w:b/>
        </w:rPr>
        <w:t>Пакет работ Сертификата</w:t>
      </w:r>
    </w:p>
    <w:p w14:paraId="70EE5746" w14:textId="77777777" w:rsidR="00344D1E" w:rsidRPr="003E31AB" w:rsidRDefault="00344D1E" w:rsidP="00344D1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Пакет работ сертификата ТО А:</w:t>
      </w:r>
    </w:p>
    <w:p w14:paraId="029710FE" w14:textId="77777777" w:rsidR="00344D1E" w:rsidRPr="003E31AB" w:rsidRDefault="00344D1E" w:rsidP="00344D1E">
      <w:pPr>
        <w:pStyle w:val="a3"/>
        <w:numPr>
          <w:ilvl w:val="2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В Пакет работ/Пакет услуг Сертификата входит следующий объем, предписанный Изготовителем для данного типа Автомобиля услуги/работы по базовому техническому обслуживанию и необходимые материалы, а именно:</w:t>
      </w:r>
    </w:p>
    <w:p w14:paraId="78739DC9" w14:textId="77777777" w:rsidR="00344D1E" w:rsidRPr="003E31AB" w:rsidRDefault="00344D1E" w:rsidP="00344D1E">
      <w:pPr>
        <w:pStyle w:val="a3"/>
        <w:ind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* замена масла моторного;</w:t>
      </w:r>
    </w:p>
    <w:p w14:paraId="06792D19" w14:textId="77777777" w:rsidR="00344D1E" w:rsidRPr="003E31AB" w:rsidRDefault="00344D1E" w:rsidP="00344D1E">
      <w:pPr>
        <w:pStyle w:val="a3"/>
        <w:ind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* замена фильтров согласно типу двигателя Автомобиля:</w:t>
      </w:r>
    </w:p>
    <w:p w14:paraId="71C3D30C" w14:textId="77777777" w:rsidR="00344D1E" w:rsidRPr="003E31AB" w:rsidRDefault="00344D1E" w:rsidP="00344D1E">
      <w:pPr>
        <w:pStyle w:val="a3"/>
        <w:ind w:left="1428"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- фильтрующий элемент воздушного фильтра</w:t>
      </w:r>
    </w:p>
    <w:p w14:paraId="008471B1" w14:textId="77777777" w:rsidR="00344D1E" w:rsidRPr="003E31AB" w:rsidRDefault="00344D1E" w:rsidP="00344D1E">
      <w:pPr>
        <w:pStyle w:val="a3"/>
        <w:ind w:left="1428"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- фильтр масляный + кольцо уплотнителя (по регламенту)</w:t>
      </w:r>
    </w:p>
    <w:p w14:paraId="740A505D" w14:textId="77777777" w:rsidR="00344D1E" w:rsidRPr="003E31AB" w:rsidRDefault="00344D1E" w:rsidP="00344D1E">
      <w:pPr>
        <w:pStyle w:val="a3"/>
        <w:ind w:left="1428"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- картридж фильтра салонного</w:t>
      </w:r>
    </w:p>
    <w:p w14:paraId="4ABA0169" w14:textId="77777777" w:rsidR="00344D1E" w:rsidRPr="003E31AB" w:rsidRDefault="00344D1E" w:rsidP="00344D1E">
      <w:pPr>
        <w:pStyle w:val="a3"/>
        <w:ind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* Короткий тест;</w:t>
      </w:r>
    </w:p>
    <w:p w14:paraId="5CD507AA" w14:textId="77777777" w:rsidR="00344D1E" w:rsidRPr="003E31AB" w:rsidRDefault="00344D1E" w:rsidP="00344D1E">
      <w:pPr>
        <w:pStyle w:val="a3"/>
        <w:ind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* Использование очистителя.</w:t>
      </w:r>
    </w:p>
    <w:p w14:paraId="7393DB86" w14:textId="77777777" w:rsidR="00344D1E" w:rsidRPr="003E31AB" w:rsidRDefault="00344D1E" w:rsidP="00344D1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Пакет работ сертификата ТО В:</w:t>
      </w:r>
    </w:p>
    <w:p w14:paraId="0A598A8F" w14:textId="77777777" w:rsidR="00344D1E" w:rsidRPr="003E31AB" w:rsidRDefault="00344D1E" w:rsidP="00344D1E">
      <w:pPr>
        <w:pStyle w:val="a3"/>
        <w:numPr>
          <w:ilvl w:val="2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В Пакет работ/Пакет услуг Сертификата входит следующий объем, предписанный Изготовителем для данного типа Автомобиля услуги/работы по базовому техническому обслуживанию и необходимые материалы, а именно:</w:t>
      </w:r>
    </w:p>
    <w:p w14:paraId="28255290" w14:textId="77777777" w:rsidR="00344D1E" w:rsidRPr="003E31AB" w:rsidRDefault="00344D1E" w:rsidP="00344D1E">
      <w:pPr>
        <w:pStyle w:val="a3"/>
        <w:ind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* замена масла моторного;</w:t>
      </w:r>
    </w:p>
    <w:p w14:paraId="3ADD2425" w14:textId="77777777" w:rsidR="00344D1E" w:rsidRPr="003E31AB" w:rsidRDefault="00344D1E" w:rsidP="00344D1E">
      <w:pPr>
        <w:pStyle w:val="a3"/>
        <w:ind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* замена фильтров согласно типу двигателя Автомобиля:</w:t>
      </w:r>
    </w:p>
    <w:p w14:paraId="50C0845E" w14:textId="77777777" w:rsidR="00344D1E" w:rsidRPr="003E31AB" w:rsidRDefault="00344D1E" w:rsidP="00344D1E">
      <w:pPr>
        <w:pStyle w:val="a3"/>
        <w:ind w:left="1428"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- фильтрующий элемент воздушного фильтра</w:t>
      </w:r>
    </w:p>
    <w:p w14:paraId="04A2FDB1" w14:textId="77777777" w:rsidR="00344D1E" w:rsidRPr="003E31AB" w:rsidRDefault="00344D1E" w:rsidP="00344D1E">
      <w:pPr>
        <w:pStyle w:val="a3"/>
        <w:ind w:left="1428"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- фильтр масляный + кольцо уплотнителя (по регламенту)</w:t>
      </w:r>
    </w:p>
    <w:p w14:paraId="7BEB2638" w14:textId="77777777" w:rsidR="00344D1E" w:rsidRPr="003E31AB" w:rsidRDefault="00344D1E" w:rsidP="00344D1E">
      <w:pPr>
        <w:pStyle w:val="a3"/>
        <w:ind w:left="1428"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- картридж фильтра салонного</w:t>
      </w:r>
    </w:p>
    <w:p w14:paraId="07263805" w14:textId="77777777" w:rsidR="00344D1E" w:rsidRPr="003E31AB" w:rsidRDefault="00344D1E" w:rsidP="00344D1E">
      <w:pPr>
        <w:pStyle w:val="a3"/>
        <w:ind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* Короткий тест;</w:t>
      </w:r>
    </w:p>
    <w:p w14:paraId="603FCD17" w14:textId="77777777" w:rsidR="00344D1E" w:rsidRPr="003E31AB" w:rsidRDefault="00344D1E" w:rsidP="00344D1E">
      <w:pPr>
        <w:pStyle w:val="a3"/>
        <w:ind w:firstLine="69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* Использование очистителя.</w:t>
      </w:r>
    </w:p>
    <w:p w14:paraId="0AABCAD1" w14:textId="77777777" w:rsidR="00344D1E" w:rsidRPr="003E31AB" w:rsidRDefault="00344D1E" w:rsidP="00344D1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Объем оказываемых услуг/выполняемых работ может меняться в зависимости от продолжительности эксплуатации Автомобиля и пробега Автомобиля в соответствии с предписаниями Изготовителя.</w:t>
      </w:r>
    </w:p>
    <w:p w14:paraId="7B907722" w14:textId="77777777" w:rsidR="00344D1E" w:rsidRPr="003E31AB" w:rsidRDefault="00344D1E" w:rsidP="00344D1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Данные пакеты не покрывают работы, не входящие в объем базового техобслуживания, необходимость которых была выявлена в ходе работ по техобслуживанию. Все дополнительные работы вне рамок Сертификата проводятся по отдельному Наряд-заказу. В случае переоснащения и/или доработки Автомобиля, и/или затрудненному доступу к замене расходных материалов дополнительные работы проводятся по отдельному Наряд-заказу и оплачиваются Заказчиком сверх стоимости Сертификата в ООО "</w:t>
      </w:r>
      <w:proofErr w:type="spellStart"/>
      <w:r w:rsidRPr="003E31AB">
        <w:rPr>
          <w:rFonts w:ascii="Times New Roman" w:hAnsi="Times New Roman" w:cs="Times New Roman"/>
        </w:rPr>
        <w:t>Панавто</w:t>
      </w:r>
      <w:proofErr w:type="spellEnd"/>
      <w:r w:rsidRPr="003E31AB">
        <w:rPr>
          <w:rFonts w:ascii="Times New Roman" w:hAnsi="Times New Roman" w:cs="Times New Roman"/>
        </w:rPr>
        <w:t>" после согласования Сторонами проведения данных работ. Пакеты работ не покрывают возмещение потери доходов, упущенной выгоды в результате ремонтных работ, входящих в Сертификат.</w:t>
      </w:r>
    </w:p>
    <w:p w14:paraId="703750EE" w14:textId="77777777" w:rsidR="00AA0462" w:rsidRPr="003E31AB" w:rsidRDefault="00AA0462" w:rsidP="00AA0462">
      <w:pPr>
        <w:rPr>
          <w:rFonts w:ascii="Times New Roman" w:hAnsi="Times New Roman" w:cs="Times New Roman"/>
        </w:rPr>
      </w:pPr>
    </w:p>
    <w:p w14:paraId="1528A4CA" w14:textId="77777777" w:rsidR="00344D1E" w:rsidRPr="003E31AB" w:rsidRDefault="00344D1E" w:rsidP="00344D1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E31AB">
        <w:rPr>
          <w:rFonts w:ascii="Times New Roman" w:hAnsi="Times New Roman" w:cs="Times New Roman"/>
          <w:b/>
        </w:rPr>
        <w:t>Оказание услуг / выполнение работ</w:t>
      </w:r>
    </w:p>
    <w:p w14:paraId="5326B626" w14:textId="77777777" w:rsidR="00344D1E" w:rsidRPr="003E31AB" w:rsidRDefault="00344D1E" w:rsidP="00344D1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 xml:space="preserve">Работы по Плановому техобслуживанию, входящие в пакеты работ, производятся в строгом </w:t>
      </w:r>
      <w:r w:rsidR="00847C52" w:rsidRPr="003E31AB">
        <w:rPr>
          <w:rFonts w:ascii="Times New Roman" w:hAnsi="Times New Roman" w:cs="Times New Roman"/>
        </w:rPr>
        <w:t>соответствии</w:t>
      </w:r>
      <w:r w:rsidRPr="003E31AB">
        <w:rPr>
          <w:rFonts w:ascii="Times New Roman" w:hAnsi="Times New Roman" w:cs="Times New Roman"/>
        </w:rPr>
        <w:t xml:space="preserve"> </w:t>
      </w:r>
      <w:proofErr w:type="spellStart"/>
      <w:r w:rsidRPr="003E31AB">
        <w:rPr>
          <w:rFonts w:ascii="Times New Roman" w:hAnsi="Times New Roman" w:cs="Times New Roman"/>
        </w:rPr>
        <w:t>соответветсвующим</w:t>
      </w:r>
      <w:proofErr w:type="spellEnd"/>
      <w:r w:rsidRPr="003E31AB">
        <w:rPr>
          <w:rFonts w:ascii="Times New Roman" w:hAnsi="Times New Roman" w:cs="Times New Roman"/>
        </w:rPr>
        <w:t xml:space="preserve"> предписаниям Изготовителя.</w:t>
      </w:r>
    </w:p>
    <w:p w14:paraId="0F269F9B" w14:textId="77777777" w:rsidR="00344D1E" w:rsidRPr="003E31AB" w:rsidRDefault="00847C52" w:rsidP="00344D1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Ответственность</w:t>
      </w:r>
      <w:r w:rsidR="00344D1E" w:rsidRPr="003E31AB">
        <w:rPr>
          <w:rFonts w:ascii="Times New Roman" w:hAnsi="Times New Roman" w:cs="Times New Roman"/>
        </w:rPr>
        <w:t xml:space="preserve"> за качество работ несет ООО "</w:t>
      </w:r>
      <w:proofErr w:type="spellStart"/>
      <w:r w:rsidR="00344D1E" w:rsidRPr="003E31AB">
        <w:rPr>
          <w:rFonts w:ascii="Times New Roman" w:hAnsi="Times New Roman" w:cs="Times New Roman"/>
        </w:rPr>
        <w:t>Панавто</w:t>
      </w:r>
      <w:proofErr w:type="spellEnd"/>
      <w:r w:rsidR="00344D1E" w:rsidRPr="003E31AB">
        <w:rPr>
          <w:rFonts w:ascii="Times New Roman" w:hAnsi="Times New Roman" w:cs="Times New Roman"/>
        </w:rPr>
        <w:t>", непосредственно выполнившее такие работы.</w:t>
      </w:r>
    </w:p>
    <w:p w14:paraId="57C5C1F1" w14:textId="77777777" w:rsidR="00344D1E" w:rsidRPr="003E31AB" w:rsidRDefault="00344D1E" w:rsidP="00344D1E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Оказание услуг/выполнение работ по Сертификату, производится только в ООО "</w:t>
      </w:r>
      <w:proofErr w:type="spellStart"/>
      <w:r w:rsidRPr="003E31AB">
        <w:rPr>
          <w:rFonts w:ascii="Times New Roman" w:hAnsi="Times New Roman" w:cs="Times New Roman"/>
        </w:rPr>
        <w:t>Панавто</w:t>
      </w:r>
      <w:proofErr w:type="spellEnd"/>
      <w:r w:rsidRPr="003E31AB">
        <w:rPr>
          <w:rFonts w:ascii="Times New Roman" w:hAnsi="Times New Roman" w:cs="Times New Roman"/>
        </w:rPr>
        <w:t>"</w:t>
      </w:r>
      <w:r w:rsidR="00847C52" w:rsidRPr="003E31AB">
        <w:rPr>
          <w:rFonts w:ascii="Times New Roman" w:hAnsi="Times New Roman" w:cs="Times New Roman"/>
        </w:rPr>
        <w:t xml:space="preserve"> после предоставления Заказчиком Сертификата</w:t>
      </w:r>
      <w:r w:rsidRPr="003E31AB">
        <w:rPr>
          <w:rFonts w:ascii="Times New Roman" w:hAnsi="Times New Roman" w:cs="Times New Roman"/>
        </w:rPr>
        <w:t>.</w:t>
      </w:r>
    </w:p>
    <w:p w14:paraId="58AE2313" w14:textId="77777777" w:rsidR="00B55631" w:rsidRPr="003E31AB" w:rsidRDefault="00B55631" w:rsidP="00B55631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Обслуживание в рамках Сертификата не в ООО "</w:t>
      </w:r>
      <w:proofErr w:type="spellStart"/>
      <w:r w:rsidRPr="003E31AB">
        <w:rPr>
          <w:rFonts w:ascii="Times New Roman" w:hAnsi="Times New Roman" w:cs="Times New Roman"/>
        </w:rPr>
        <w:t>Панавто</w:t>
      </w:r>
      <w:proofErr w:type="spellEnd"/>
      <w:r w:rsidRPr="003E31AB">
        <w:rPr>
          <w:rFonts w:ascii="Times New Roman" w:hAnsi="Times New Roman" w:cs="Times New Roman"/>
        </w:rPr>
        <w:t>" не производится.</w:t>
      </w:r>
    </w:p>
    <w:p w14:paraId="2B8478A7" w14:textId="77777777" w:rsidR="00B55631" w:rsidRPr="003E31AB" w:rsidRDefault="00B55631" w:rsidP="00B55631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lastRenderedPageBreak/>
        <w:t>Заказчик обязуется самостоятельно и своевременно договариваться с ООО "</w:t>
      </w:r>
      <w:proofErr w:type="spellStart"/>
      <w:r w:rsidRPr="003E31AB">
        <w:rPr>
          <w:rFonts w:ascii="Times New Roman" w:hAnsi="Times New Roman" w:cs="Times New Roman"/>
        </w:rPr>
        <w:t>Панавто</w:t>
      </w:r>
      <w:proofErr w:type="spellEnd"/>
      <w:r w:rsidRPr="003E31AB">
        <w:rPr>
          <w:rFonts w:ascii="Times New Roman" w:hAnsi="Times New Roman" w:cs="Times New Roman"/>
        </w:rPr>
        <w:t>" о сроках проведения текущих работ, а также своевременно предоставлять Автомобиль для их проведения. При невыполнении Заказчиком данного обязательства работы по Сертификату не проводятся.</w:t>
      </w:r>
    </w:p>
    <w:p w14:paraId="141575F6" w14:textId="77777777" w:rsidR="00AA0462" w:rsidRPr="003E31AB" w:rsidRDefault="00AA0462" w:rsidP="00AA0462">
      <w:pPr>
        <w:rPr>
          <w:rFonts w:ascii="Times New Roman" w:hAnsi="Times New Roman" w:cs="Times New Roman"/>
        </w:rPr>
      </w:pPr>
    </w:p>
    <w:p w14:paraId="165B294C" w14:textId="77777777" w:rsidR="00B55631" w:rsidRPr="003E31AB" w:rsidRDefault="00847C52" w:rsidP="00B5563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E31AB">
        <w:rPr>
          <w:rFonts w:ascii="Times New Roman" w:hAnsi="Times New Roman" w:cs="Times New Roman"/>
          <w:b/>
        </w:rPr>
        <w:t>Стоимость</w:t>
      </w:r>
      <w:r w:rsidR="00B55631" w:rsidRPr="003E31AB">
        <w:rPr>
          <w:rFonts w:ascii="Times New Roman" w:hAnsi="Times New Roman" w:cs="Times New Roman"/>
          <w:b/>
        </w:rPr>
        <w:t xml:space="preserve"> и условия оплаты Сертификата</w:t>
      </w:r>
    </w:p>
    <w:p w14:paraId="424C14A9" w14:textId="77777777" w:rsidR="00B55631" w:rsidRPr="003E31AB" w:rsidRDefault="00B55631" w:rsidP="00B55631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Сумма оплаты за выбранный Пакет услуг/пакет работ Сертификата считается согласованной между Заказчиком и Продавцом (далее также именуемые "Стороны"), при покупке Заказчиком Сертификата.</w:t>
      </w:r>
    </w:p>
    <w:p w14:paraId="7BC17F3E" w14:textId="77777777" w:rsidR="00B55631" w:rsidRPr="003E31AB" w:rsidRDefault="00B55631" w:rsidP="00B55631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 xml:space="preserve">Оплата Сертификата Заказчиком </w:t>
      </w:r>
      <w:r w:rsidR="00847C52" w:rsidRPr="003E31AB">
        <w:rPr>
          <w:rFonts w:ascii="Times New Roman" w:hAnsi="Times New Roman" w:cs="Times New Roman"/>
        </w:rPr>
        <w:t>производится</w:t>
      </w:r>
      <w:r w:rsidRPr="003E31AB">
        <w:rPr>
          <w:rFonts w:ascii="Times New Roman" w:hAnsi="Times New Roman" w:cs="Times New Roman"/>
        </w:rPr>
        <w:t xml:space="preserve"> любым удобным способом из предложенных: </w:t>
      </w:r>
    </w:p>
    <w:p w14:paraId="493B6449" w14:textId="77777777" w:rsidR="00B55631" w:rsidRPr="003E31AB" w:rsidRDefault="00B55631" w:rsidP="00B55631">
      <w:pPr>
        <w:pStyle w:val="a3"/>
        <w:ind w:left="141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- через онлайн банк по ссылке, направленной на указанный Заказчиком номер телефона, действующей в течение часа;</w:t>
      </w:r>
    </w:p>
    <w:p w14:paraId="06831A9E" w14:textId="77777777" w:rsidR="00B55631" w:rsidRPr="003E31AB" w:rsidRDefault="00B55631" w:rsidP="00B55631">
      <w:pPr>
        <w:pStyle w:val="a3"/>
        <w:ind w:left="1416"/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- по выставленному счету в ООО "</w:t>
      </w:r>
      <w:proofErr w:type="spellStart"/>
      <w:r w:rsidRPr="003E31AB">
        <w:rPr>
          <w:rFonts w:ascii="Times New Roman" w:hAnsi="Times New Roman" w:cs="Times New Roman"/>
        </w:rPr>
        <w:t>Панавто</w:t>
      </w:r>
      <w:proofErr w:type="spellEnd"/>
      <w:r w:rsidRPr="003E31AB">
        <w:rPr>
          <w:rFonts w:ascii="Times New Roman" w:hAnsi="Times New Roman" w:cs="Times New Roman"/>
        </w:rPr>
        <w:t>", путем оплаты наличными денежными средствами или банковской картой Заказчика через кассу.</w:t>
      </w:r>
    </w:p>
    <w:p w14:paraId="6EA0C78F" w14:textId="0BD9F954" w:rsidR="00344D1E" w:rsidRPr="003E31AB" w:rsidRDefault="00B55631" w:rsidP="00966C08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ООО "</w:t>
      </w:r>
      <w:proofErr w:type="spellStart"/>
      <w:r w:rsidRPr="003E31AB">
        <w:rPr>
          <w:rFonts w:ascii="Times New Roman" w:hAnsi="Times New Roman" w:cs="Times New Roman"/>
        </w:rPr>
        <w:t>Панавто</w:t>
      </w:r>
      <w:proofErr w:type="spellEnd"/>
      <w:r w:rsidRPr="003E31AB">
        <w:rPr>
          <w:rFonts w:ascii="Times New Roman" w:hAnsi="Times New Roman" w:cs="Times New Roman"/>
        </w:rPr>
        <w:t xml:space="preserve">" имеет право не приступать к </w:t>
      </w:r>
      <w:r w:rsidR="00847C52" w:rsidRPr="003E31AB">
        <w:rPr>
          <w:rFonts w:ascii="Times New Roman" w:hAnsi="Times New Roman" w:cs="Times New Roman"/>
        </w:rPr>
        <w:t>выполнению</w:t>
      </w:r>
      <w:r w:rsidRPr="003E31AB">
        <w:rPr>
          <w:rFonts w:ascii="Times New Roman" w:hAnsi="Times New Roman" w:cs="Times New Roman"/>
        </w:rPr>
        <w:t xml:space="preserve"> обязательств по Сертификату до его оплаты в порядке, установленном в п. 4.2 и разделе 7 настоящих </w:t>
      </w:r>
      <w:r w:rsidR="005C6256" w:rsidRPr="003E31AB">
        <w:rPr>
          <w:rFonts w:ascii="Times New Roman" w:hAnsi="Times New Roman" w:cs="Times New Roman"/>
        </w:rPr>
        <w:t>Условий</w:t>
      </w:r>
      <w:r w:rsidRPr="003E31AB">
        <w:rPr>
          <w:rFonts w:ascii="Times New Roman" w:hAnsi="Times New Roman" w:cs="Times New Roman"/>
        </w:rPr>
        <w:t xml:space="preserve">. В случае проведения Заказчиком по его инициативе технического обслуживания Автомобиля, формально входящего в пакет услуг по Сертификату, но до оплаты Сертификата в порядке, установленном в п. 4.2 и разделе 7 настоящих </w:t>
      </w:r>
      <w:r w:rsidR="005C6256" w:rsidRPr="003E31AB">
        <w:rPr>
          <w:rFonts w:ascii="Times New Roman" w:hAnsi="Times New Roman" w:cs="Times New Roman"/>
        </w:rPr>
        <w:t>Условий</w:t>
      </w:r>
      <w:r w:rsidRPr="003E31AB">
        <w:rPr>
          <w:rFonts w:ascii="Times New Roman" w:hAnsi="Times New Roman" w:cs="Times New Roman"/>
        </w:rPr>
        <w:t xml:space="preserve">, стоимость технического обслуживания Заказчику не </w:t>
      </w:r>
      <w:r w:rsidR="00847C52" w:rsidRPr="003E31AB">
        <w:rPr>
          <w:rFonts w:ascii="Times New Roman" w:hAnsi="Times New Roman" w:cs="Times New Roman"/>
        </w:rPr>
        <w:t>возвращается</w:t>
      </w:r>
      <w:r w:rsidRPr="003E31AB">
        <w:rPr>
          <w:rFonts w:ascii="Times New Roman" w:hAnsi="Times New Roman" w:cs="Times New Roman"/>
        </w:rPr>
        <w:t>.</w:t>
      </w:r>
    </w:p>
    <w:p w14:paraId="2914A094" w14:textId="2739C711" w:rsidR="00AA0462" w:rsidRPr="003E31AB" w:rsidRDefault="00B55631" w:rsidP="00E215DA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 xml:space="preserve">Действие Сертификата может быть </w:t>
      </w:r>
      <w:r w:rsidR="00847C52" w:rsidRPr="003E31AB">
        <w:rPr>
          <w:rFonts w:ascii="Times New Roman" w:hAnsi="Times New Roman" w:cs="Times New Roman"/>
        </w:rPr>
        <w:t>прекращено</w:t>
      </w:r>
      <w:r w:rsidRPr="003E31AB">
        <w:rPr>
          <w:rFonts w:ascii="Times New Roman" w:hAnsi="Times New Roman" w:cs="Times New Roman"/>
        </w:rPr>
        <w:t xml:space="preserve"> в </w:t>
      </w:r>
      <w:r w:rsidR="00847C52" w:rsidRPr="003E31AB">
        <w:rPr>
          <w:rFonts w:ascii="Times New Roman" w:hAnsi="Times New Roman" w:cs="Times New Roman"/>
        </w:rPr>
        <w:t>соответствии</w:t>
      </w:r>
      <w:r w:rsidR="006A185F">
        <w:rPr>
          <w:rFonts w:ascii="Times New Roman" w:hAnsi="Times New Roman" w:cs="Times New Roman"/>
        </w:rPr>
        <w:t xml:space="preserve"> с п. 3.4</w:t>
      </w:r>
      <w:r w:rsidRPr="003E31AB">
        <w:rPr>
          <w:rFonts w:ascii="Times New Roman" w:hAnsi="Times New Roman" w:cs="Times New Roman"/>
        </w:rPr>
        <w:t xml:space="preserve"> и 4.6 настоящих </w:t>
      </w:r>
      <w:r w:rsidR="005C6256" w:rsidRPr="003E31AB">
        <w:rPr>
          <w:rFonts w:ascii="Times New Roman" w:hAnsi="Times New Roman" w:cs="Times New Roman"/>
        </w:rPr>
        <w:t>Условий</w:t>
      </w:r>
      <w:r w:rsidRPr="003E31AB">
        <w:rPr>
          <w:rFonts w:ascii="Times New Roman" w:hAnsi="Times New Roman" w:cs="Times New Roman"/>
        </w:rPr>
        <w:t xml:space="preserve">. </w:t>
      </w:r>
    </w:p>
    <w:p w14:paraId="17610956" w14:textId="77777777" w:rsidR="003C7602" w:rsidRPr="003E31AB" w:rsidRDefault="003C7602" w:rsidP="003C7602">
      <w:pPr>
        <w:rPr>
          <w:rFonts w:ascii="Times New Roman" w:hAnsi="Times New Roman" w:cs="Times New Roman"/>
        </w:rPr>
      </w:pPr>
    </w:p>
    <w:p w14:paraId="00AFEB3B" w14:textId="77777777" w:rsidR="00AA0462" w:rsidRPr="003E31AB" w:rsidRDefault="00AA0462" w:rsidP="00AA046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E31AB">
        <w:rPr>
          <w:rFonts w:ascii="Times New Roman" w:hAnsi="Times New Roman" w:cs="Times New Roman"/>
          <w:b/>
        </w:rPr>
        <w:t>Обязанности Заказчика</w:t>
      </w:r>
    </w:p>
    <w:p w14:paraId="665687B6" w14:textId="77777777" w:rsidR="00AA0462" w:rsidRPr="003E31AB" w:rsidRDefault="00AA0462" w:rsidP="00AA0462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 xml:space="preserve">Текущий контроль, например, проверка уровня (и долив) моторного масла, охлаждающей, тормозной </w:t>
      </w:r>
      <w:r w:rsidR="00847C52" w:rsidRPr="003E31AB">
        <w:rPr>
          <w:rFonts w:ascii="Times New Roman" w:hAnsi="Times New Roman" w:cs="Times New Roman"/>
        </w:rPr>
        <w:t>жидкостей</w:t>
      </w:r>
      <w:r w:rsidRPr="003E31AB">
        <w:rPr>
          <w:rFonts w:ascii="Times New Roman" w:hAnsi="Times New Roman" w:cs="Times New Roman"/>
        </w:rPr>
        <w:t xml:space="preserve"> и жидкости </w:t>
      </w:r>
      <w:proofErr w:type="spellStart"/>
      <w:r w:rsidRPr="003E31AB">
        <w:rPr>
          <w:rFonts w:ascii="Times New Roman" w:hAnsi="Times New Roman" w:cs="Times New Roman"/>
        </w:rPr>
        <w:t>омывателя</w:t>
      </w:r>
      <w:proofErr w:type="spellEnd"/>
      <w:r w:rsidRPr="003E31AB">
        <w:rPr>
          <w:rFonts w:ascii="Times New Roman" w:hAnsi="Times New Roman" w:cs="Times New Roman"/>
        </w:rPr>
        <w:t xml:space="preserve"> стекол, жидкой смазки, проверка ламп накаливания и давления в шинах, согласно Руководству по эксплуатации Автомобиля, производится Заказчиком за свой счет.</w:t>
      </w:r>
    </w:p>
    <w:p w14:paraId="20A12BB5" w14:textId="77777777" w:rsidR="00AA0462" w:rsidRPr="003E31AB" w:rsidRDefault="00AA0462" w:rsidP="00AA0462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При обнаружении ООО "</w:t>
      </w:r>
      <w:proofErr w:type="spellStart"/>
      <w:r w:rsidRPr="003E31AB">
        <w:rPr>
          <w:rFonts w:ascii="Times New Roman" w:hAnsi="Times New Roman" w:cs="Times New Roman"/>
        </w:rPr>
        <w:t>Панавто</w:t>
      </w:r>
      <w:proofErr w:type="spellEnd"/>
      <w:r w:rsidRPr="003E31AB">
        <w:rPr>
          <w:rFonts w:ascii="Times New Roman" w:hAnsi="Times New Roman" w:cs="Times New Roman"/>
        </w:rPr>
        <w:t>" несанкционированного пере-/дооборудования, несанкционированной установки навесного оборудования на Автомобиль ООО "</w:t>
      </w:r>
      <w:proofErr w:type="spellStart"/>
      <w:r w:rsidRPr="003E31AB">
        <w:rPr>
          <w:rFonts w:ascii="Times New Roman" w:hAnsi="Times New Roman" w:cs="Times New Roman"/>
        </w:rPr>
        <w:t>Панавто</w:t>
      </w:r>
      <w:proofErr w:type="spellEnd"/>
      <w:r w:rsidRPr="003E31AB">
        <w:rPr>
          <w:rFonts w:ascii="Times New Roman" w:hAnsi="Times New Roman" w:cs="Times New Roman"/>
        </w:rPr>
        <w:t>" вправе отказаться от выполнения работ/оказания услуг по Сертификату, и Продавец вправе аннулировать Сертификат.</w:t>
      </w:r>
    </w:p>
    <w:p w14:paraId="69870FBB" w14:textId="77777777" w:rsidR="00AA0462" w:rsidRPr="003E31AB" w:rsidRDefault="00AA0462" w:rsidP="00AA0462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Заказчик обязуется доставлять Автомобиль в ООО "</w:t>
      </w:r>
      <w:proofErr w:type="spellStart"/>
      <w:r w:rsidRPr="003E31AB">
        <w:rPr>
          <w:rFonts w:ascii="Times New Roman" w:hAnsi="Times New Roman" w:cs="Times New Roman"/>
        </w:rPr>
        <w:t>Панавто</w:t>
      </w:r>
      <w:proofErr w:type="spellEnd"/>
      <w:r w:rsidRPr="003E31AB">
        <w:rPr>
          <w:rFonts w:ascii="Times New Roman" w:hAnsi="Times New Roman" w:cs="Times New Roman"/>
        </w:rPr>
        <w:t xml:space="preserve">" для проведения Планового технического обслуживания Автомобиля в </w:t>
      </w:r>
      <w:r w:rsidR="00847C52" w:rsidRPr="003E31AB">
        <w:rPr>
          <w:rFonts w:ascii="Times New Roman" w:hAnsi="Times New Roman" w:cs="Times New Roman"/>
        </w:rPr>
        <w:t>соответствии</w:t>
      </w:r>
      <w:r w:rsidRPr="003E31AB">
        <w:rPr>
          <w:rFonts w:ascii="Times New Roman" w:hAnsi="Times New Roman" w:cs="Times New Roman"/>
        </w:rPr>
        <w:t xml:space="preserve"> с рекомендациями Изготовителя, изложенными в Сервисной книжке.</w:t>
      </w:r>
    </w:p>
    <w:p w14:paraId="522EC30F" w14:textId="77777777" w:rsidR="00AA0462" w:rsidRPr="003E31AB" w:rsidRDefault="00AA0462" w:rsidP="00AA0462">
      <w:pPr>
        <w:rPr>
          <w:rFonts w:ascii="Times New Roman" w:hAnsi="Times New Roman" w:cs="Times New Roman"/>
        </w:rPr>
      </w:pPr>
    </w:p>
    <w:p w14:paraId="66FDF262" w14:textId="77777777" w:rsidR="00AA0462" w:rsidRPr="003E31AB" w:rsidRDefault="00AA0462" w:rsidP="00AA046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E31AB">
        <w:rPr>
          <w:rFonts w:ascii="Times New Roman" w:hAnsi="Times New Roman" w:cs="Times New Roman"/>
          <w:b/>
        </w:rPr>
        <w:t>Обстоятельства непреодолимой силы (форс-мажор)</w:t>
      </w:r>
    </w:p>
    <w:p w14:paraId="374894EF" w14:textId="77777777" w:rsidR="00AA0462" w:rsidRPr="003E31AB" w:rsidRDefault="00AA0462" w:rsidP="00AA0462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 xml:space="preserve">Ни одна из Сторон не будет нести </w:t>
      </w:r>
      <w:r w:rsidR="00847C52" w:rsidRPr="003E31AB">
        <w:rPr>
          <w:rFonts w:ascii="Times New Roman" w:hAnsi="Times New Roman" w:cs="Times New Roman"/>
        </w:rPr>
        <w:t>ответственности</w:t>
      </w:r>
      <w:r w:rsidRPr="003E31AB">
        <w:rPr>
          <w:rFonts w:ascii="Times New Roman" w:hAnsi="Times New Roman" w:cs="Times New Roman"/>
        </w:rPr>
        <w:t xml:space="preserve"> за полное или частичное неисполнение любого из своих обязательств по Сертификату, если неисполнение будет являться следствие обстоятельств, за которые ни одна из Сторон не отвечает, </w:t>
      </w:r>
      <w:proofErr w:type="gramStart"/>
      <w:r w:rsidRPr="003E31AB">
        <w:rPr>
          <w:rFonts w:ascii="Times New Roman" w:hAnsi="Times New Roman" w:cs="Times New Roman"/>
        </w:rPr>
        <w:t>как то</w:t>
      </w:r>
      <w:proofErr w:type="gramEnd"/>
      <w:r w:rsidRPr="003E31AB">
        <w:rPr>
          <w:rFonts w:ascii="Times New Roman" w:hAnsi="Times New Roman" w:cs="Times New Roman"/>
        </w:rPr>
        <w:t xml:space="preserve">: наводнение, пожар, землетрясение, другие </w:t>
      </w:r>
      <w:r w:rsidR="00847C52" w:rsidRPr="003E31AB">
        <w:rPr>
          <w:rFonts w:ascii="Times New Roman" w:hAnsi="Times New Roman" w:cs="Times New Roman"/>
        </w:rPr>
        <w:t>стихийные</w:t>
      </w:r>
      <w:r w:rsidRPr="003E31AB">
        <w:rPr>
          <w:rFonts w:ascii="Times New Roman" w:hAnsi="Times New Roman" w:cs="Times New Roman"/>
        </w:rPr>
        <w:t xml:space="preserve"> бедствия природного характера, а также война или военные действия, запретительные акты, вступившие в силу после покупки Сертификата; акты вандализма, забастовки, антитеррористические операции и т.д.</w:t>
      </w:r>
    </w:p>
    <w:p w14:paraId="76866DE9" w14:textId="77777777" w:rsidR="00AA0462" w:rsidRPr="003E31AB" w:rsidRDefault="00AA0462" w:rsidP="00AA0462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 xml:space="preserve">Если невозможность полного или частичного исполнения обязательств одной из Сторон продолжается 2 (два) месяца, другая Сторона имеет право в одностороннем порядке отказаться от исполнения своих обязательств по Сертификату полностью или частично без обязательства возместить другой </w:t>
      </w:r>
      <w:r w:rsidR="00847C52" w:rsidRPr="003E31AB">
        <w:rPr>
          <w:rFonts w:ascii="Times New Roman" w:hAnsi="Times New Roman" w:cs="Times New Roman"/>
        </w:rPr>
        <w:t>Стороне</w:t>
      </w:r>
      <w:r w:rsidRPr="003E31AB">
        <w:rPr>
          <w:rFonts w:ascii="Times New Roman" w:hAnsi="Times New Roman" w:cs="Times New Roman"/>
        </w:rPr>
        <w:t xml:space="preserve"> какие-либо убытки, понесенные в результате вышеупомянутых обстоятельств.</w:t>
      </w:r>
    </w:p>
    <w:p w14:paraId="1E3382BA" w14:textId="77777777" w:rsidR="00AA0462" w:rsidRPr="003E31AB" w:rsidRDefault="00AA0462" w:rsidP="00AA0462">
      <w:pPr>
        <w:rPr>
          <w:rFonts w:ascii="Times New Roman" w:hAnsi="Times New Roman" w:cs="Times New Roman"/>
        </w:rPr>
      </w:pPr>
    </w:p>
    <w:p w14:paraId="392ACF72" w14:textId="77777777" w:rsidR="00AA0462" w:rsidRPr="003E31AB" w:rsidRDefault="00AA0462" w:rsidP="00AA046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E31AB">
        <w:rPr>
          <w:rFonts w:ascii="Times New Roman" w:hAnsi="Times New Roman" w:cs="Times New Roman"/>
          <w:b/>
        </w:rPr>
        <w:t>Подсудность и применимое право</w:t>
      </w:r>
    </w:p>
    <w:p w14:paraId="3A6512E5" w14:textId="77777777" w:rsidR="00AA0462" w:rsidRPr="003E31AB" w:rsidRDefault="00AA0462" w:rsidP="00AA0462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 xml:space="preserve">Если в процессе исполнения обязательств Сторон по </w:t>
      </w:r>
      <w:r w:rsidR="00847C52" w:rsidRPr="003E31AB">
        <w:rPr>
          <w:rFonts w:ascii="Times New Roman" w:hAnsi="Times New Roman" w:cs="Times New Roman"/>
        </w:rPr>
        <w:t>соответствующему</w:t>
      </w:r>
      <w:r w:rsidRPr="003E31AB">
        <w:rPr>
          <w:rFonts w:ascii="Times New Roman" w:hAnsi="Times New Roman" w:cs="Times New Roman"/>
        </w:rPr>
        <w:t xml:space="preserve"> Сертификату возникнут споры и разногласия, Стороны предпримут все необходимые меры для их устранения путем переговоров. Если </w:t>
      </w:r>
      <w:r w:rsidR="00847C52" w:rsidRPr="003E31AB">
        <w:rPr>
          <w:rFonts w:ascii="Times New Roman" w:hAnsi="Times New Roman" w:cs="Times New Roman"/>
        </w:rPr>
        <w:t>согласие</w:t>
      </w:r>
      <w:r w:rsidRPr="003E31AB">
        <w:rPr>
          <w:rFonts w:ascii="Times New Roman" w:hAnsi="Times New Roman" w:cs="Times New Roman"/>
        </w:rPr>
        <w:t xml:space="preserve"> и в этом случае не будет достигнуто, то спорный вопрос передается в суд в </w:t>
      </w:r>
      <w:r w:rsidR="00847C52" w:rsidRPr="003E31AB">
        <w:rPr>
          <w:rFonts w:ascii="Times New Roman" w:hAnsi="Times New Roman" w:cs="Times New Roman"/>
        </w:rPr>
        <w:t>соответствии</w:t>
      </w:r>
      <w:r w:rsidRPr="003E31AB">
        <w:rPr>
          <w:rFonts w:ascii="Times New Roman" w:hAnsi="Times New Roman" w:cs="Times New Roman"/>
        </w:rPr>
        <w:t xml:space="preserve"> с действующим законодательством РФ, если Заказчик является физическим лицом.</w:t>
      </w:r>
    </w:p>
    <w:p w14:paraId="5292A3CC" w14:textId="77777777" w:rsidR="00AA0462" w:rsidRPr="003E31AB" w:rsidRDefault="00AA0462" w:rsidP="00AA0462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 xml:space="preserve">К условиям Сертификата и </w:t>
      </w:r>
      <w:r w:rsidR="00847C52" w:rsidRPr="003E31AB">
        <w:rPr>
          <w:rFonts w:ascii="Times New Roman" w:hAnsi="Times New Roman" w:cs="Times New Roman"/>
        </w:rPr>
        <w:t>к отношению</w:t>
      </w:r>
      <w:r w:rsidRPr="003E31AB">
        <w:rPr>
          <w:rFonts w:ascii="Times New Roman" w:hAnsi="Times New Roman" w:cs="Times New Roman"/>
        </w:rPr>
        <w:t xml:space="preserve"> Сторон применяется действующее законодательство РФ.</w:t>
      </w:r>
    </w:p>
    <w:p w14:paraId="5EA2A352" w14:textId="77777777" w:rsidR="00AA0462" w:rsidRPr="00AA0462" w:rsidRDefault="00AA0462" w:rsidP="00AA0462">
      <w:pPr>
        <w:rPr>
          <w:rFonts w:ascii="Times New Roman" w:hAnsi="Times New Roman" w:cs="Times New Roman"/>
        </w:rPr>
      </w:pPr>
    </w:p>
    <w:p w14:paraId="2060754E" w14:textId="77777777" w:rsidR="00AA0462" w:rsidRPr="00AA0462" w:rsidRDefault="00AA0462" w:rsidP="00AA046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A0462">
        <w:rPr>
          <w:rFonts w:ascii="Times New Roman" w:hAnsi="Times New Roman" w:cs="Times New Roman"/>
          <w:b/>
        </w:rPr>
        <w:t>Прочие условия</w:t>
      </w:r>
    </w:p>
    <w:p w14:paraId="2F80F61F" w14:textId="77777777" w:rsidR="00AA0462" w:rsidRPr="00AA0462" w:rsidRDefault="00AA0462" w:rsidP="00AA0462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AA0462">
        <w:rPr>
          <w:rFonts w:ascii="Times New Roman" w:hAnsi="Times New Roman" w:cs="Times New Roman"/>
        </w:rPr>
        <w:t>Ни одна из Сторон не может полностью или частично уступить свои права и обязанности по Сертификату без предварительного письменного согласия другой Стороны, за исключением случаев, оговоренных в п. 4.5.</w:t>
      </w:r>
    </w:p>
    <w:p w14:paraId="016ED35D" w14:textId="77777777" w:rsidR="00AA0462" w:rsidRPr="003E31AB" w:rsidRDefault="00AA0462" w:rsidP="00AA0462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Все изменения и дополнения к Сертификату действительны только в том случае, если они оформлены письменно и подписаны надлежащим образом уполномоченными представителями обеих Сторон.</w:t>
      </w:r>
    </w:p>
    <w:p w14:paraId="13AF50EF" w14:textId="77777777" w:rsidR="00AA0462" w:rsidRPr="003E31AB" w:rsidRDefault="00AA0462" w:rsidP="00AA0462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 xml:space="preserve">В случае если отдельные положения настоящих </w:t>
      </w:r>
      <w:r w:rsidR="005C6256" w:rsidRPr="003E31AB">
        <w:rPr>
          <w:rFonts w:ascii="Times New Roman" w:hAnsi="Times New Roman" w:cs="Times New Roman"/>
        </w:rPr>
        <w:t>Условий</w:t>
      </w:r>
      <w:r w:rsidRPr="003E31AB">
        <w:rPr>
          <w:rFonts w:ascii="Times New Roman" w:hAnsi="Times New Roman" w:cs="Times New Roman"/>
        </w:rPr>
        <w:t xml:space="preserve"> окажутся полностью или частично недействительными, или </w:t>
      </w:r>
      <w:r w:rsidR="00847C52" w:rsidRPr="003E31AB">
        <w:rPr>
          <w:rFonts w:ascii="Times New Roman" w:hAnsi="Times New Roman" w:cs="Times New Roman"/>
        </w:rPr>
        <w:t>невыполненными</w:t>
      </w:r>
      <w:r w:rsidRPr="003E31AB">
        <w:rPr>
          <w:rFonts w:ascii="Times New Roman" w:hAnsi="Times New Roman" w:cs="Times New Roman"/>
        </w:rPr>
        <w:t xml:space="preserve">, или впоследствии потеряют свою действительность или выполнимость, остальные положения </w:t>
      </w:r>
      <w:r w:rsidR="005C6256" w:rsidRPr="003E31AB">
        <w:rPr>
          <w:rFonts w:ascii="Times New Roman" w:hAnsi="Times New Roman" w:cs="Times New Roman"/>
        </w:rPr>
        <w:t>Условий</w:t>
      </w:r>
      <w:r w:rsidRPr="003E31AB">
        <w:rPr>
          <w:rFonts w:ascii="Times New Roman" w:hAnsi="Times New Roman" w:cs="Times New Roman"/>
        </w:rPr>
        <w:t xml:space="preserve"> сохраняют силу.</w:t>
      </w:r>
    </w:p>
    <w:p w14:paraId="47C09281" w14:textId="77777777" w:rsidR="00AA0462" w:rsidRPr="003E31AB" w:rsidRDefault="00AA0462" w:rsidP="00AA0462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 xml:space="preserve">Заказчик соглашается с Условиями оферты, направленными ему на указанную </w:t>
      </w:r>
      <w:r w:rsidR="00847C52" w:rsidRPr="003E31AB">
        <w:rPr>
          <w:rFonts w:ascii="Times New Roman" w:hAnsi="Times New Roman" w:cs="Times New Roman"/>
        </w:rPr>
        <w:t>электронную</w:t>
      </w:r>
      <w:r w:rsidRPr="003E31AB">
        <w:rPr>
          <w:rFonts w:ascii="Times New Roman" w:hAnsi="Times New Roman" w:cs="Times New Roman"/>
        </w:rPr>
        <w:t xml:space="preserve"> почту.</w:t>
      </w:r>
    </w:p>
    <w:p w14:paraId="41C12E40" w14:textId="77777777" w:rsidR="00AA0462" w:rsidRPr="003E31AB" w:rsidRDefault="00AA0462" w:rsidP="00AA0462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>Возможность реализации Сертификата в ООО "</w:t>
      </w:r>
      <w:proofErr w:type="spellStart"/>
      <w:r w:rsidRPr="003E31AB">
        <w:rPr>
          <w:rFonts w:ascii="Times New Roman" w:hAnsi="Times New Roman" w:cs="Times New Roman"/>
        </w:rPr>
        <w:t>Панавто</w:t>
      </w:r>
      <w:proofErr w:type="spellEnd"/>
      <w:r w:rsidRPr="003E31AB">
        <w:rPr>
          <w:rFonts w:ascii="Times New Roman" w:hAnsi="Times New Roman" w:cs="Times New Roman"/>
        </w:rPr>
        <w:t xml:space="preserve">" в отношении Автомобиля будет решаться индивидуально после проверки </w:t>
      </w:r>
      <w:r w:rsidR="00847C52" w:rsidRPr="003E31AB">
        <w:rPr>
          <w:rFonts w:ascii="Times New Roman" w:hAnsi="Times New Roman" w:cs="Times New Roman"/>
        </w:rPr>
        <w:t>соответствия</w:t>
      </w:r>
      <w:r w:rsidRPr="003E31AB">
        <w:rPr>
          <w:rFonts w:ascii="Times New Roman" w:hAnsi="Times New Roman" w:cs="Times New Roman"/>
        </w:rPr>
        <w:t xml:space="preserve"> Автомобиля требованиям, описанным в настоящих </w:t>
      </w:r>
      <w:r w:rsidR="005C6256" w:rsidRPr="003E31AB">
        <w:rPr>
          <w:rFonts w:ascii="Times New Roman" w:hAnsi="Times New Roman" w:cs="Times New Roman"/>
        </w:rPr>
        <w:t>Условиях</w:t>
      </w:r>
      <w:r w:rsidRPr="003E31AB">
        <w:rPr>
          <w:rFonts w:ascii="Times New Roman" w:hAnsi="Times New Roman" w:cs="Times New Roman"/>
        </w:rPr>
        <w:t>.</w:t>
      </w:r>
    </w:p>
    <w:p w14:paraId="2B182511" w14:textId="77777777" w:rsidR="00AA0462" w:rsidRPr="003E31AB" w:rsidRDefault="00AA0462" w:rsidP="00AA0462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E31AB">
        <w:rPr>
          <w:rFonts w:ascii="Times New Roman" w:hAnsi="Times New Roman" w:cs="Times New Roman"/>
        </w:rPr>
        <w:t xml:space="preserve">Настоящие </w:t>
      </w:r>
      <w:r w:rsidR="005C6256" w:rsidRPr="003E31AB">
        <w:rPr>
          <w:rFonts w:ascii="Times New Roman" w:hAnsi="Times New Roman" w:cs="Times New Roman"/>
        </w:rPr>
        <w:t>Условий</w:t>
      </w:r>
      <w:r w:rsidRPr="003E31AB">
        <w:rPr>
          <w:rFonts w:ascii="Times New Roman" w:hAnsi="Times New Roman" w:cs="Times New Roman"/>
        </w:rPr>
        <w:t xml:space="preserve"> использования Сертификатов являются </w:t>
      </w:r>
      <w:r w:rsidR="00847C52" w:rsidRPr="003E31AB">
        <w:rPr>
          <w:rFonts w:ascii="Times New Roman" w:hAnsi="Times New Roman" w:cs="Times New Roman"/>
        </w:rPr>
        <w:t>неотъемлемой</w:t>
      </w:r>
      <w:r w:rsidRPr="003E31AB">
        <w:rPr>
          <w:rFonts w:ascii="Times New Roman" w:hAnsi="Times New Roman" w:cs="Times New Roman"/>
        </w:rPr>
        <w:t xml:space="preserve"> частью Сертификата, приобретенного Заказчиком у Продавца.</w:t>
      </w:r>
    </w:p>
    <w:sectPr w:rsidR="00AA0462" w:rsidRPr="003E31AB" w:rsidSect="00316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53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F033E3"/>
    <w:multiLevelType w:val="hybridMultilevel"/>
    <w:tmpl w:val="30DA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17766"/>
    <w:multiLevelType w:val="multilevel"/>
    <w:tmpl w:val="73E81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4"/>
      </w:rPr>
    </w:lvl>
  </w:abstractNum>
  <w:abstractNum w:abstractNumId="3" w15:restartNumberingAfterBreak="0">
    <w:nsid w:val="7A8F1C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24"/>
    <w:rsid w:val="00017CBB"/>
    <w:rsid w:val="00316BAE"/>
    <w:rsid w:val="00344D1E"/>
    <w:rsid w:val="003C7602"/>
    <w:rsid w:val="003E31AB"/>
    <w:rsid w:val="004C1A1F"/>
    <w:rsid w:val="005C6256"/>
    <w:rsid w:val="006037C1"/>
    <w:rsid w:val="006A185F"/>
    <w:rsid w:val="00847C52"/>
    <w:rsid w:val="008D7F3A"/>
    <w:rsid w:val="00A80565"/>
    <w:rsid w:val="00AA0462"/>
    <w:rsid w:val="00AE6F29"/>
    <w:rsid w:val="00B17F24"/>
    <w:rsid w:val="00B55631"/>
    <w:rsid w:val="00C9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C6C1"/>
  <w15:chartTrackingRefBased/>
  <w15:docId w15:val="{CA3D001A-0216-409E-97D5-61C77D1E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A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16B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16B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16B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16B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16B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6BA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E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Ксения Алексеевна</dc:creator>
  <cp:keywords/>
  <dc:description/>
  <cp:lastModifiedBy>Абоимов Павел Владимирович</cp:lastModifiedBy>
  <cp:revision>2</cp:revision>
  <dcterms:created xsi:type="dcterms:W3CDTF">2024-09-24T06:36:00Z</dcterms:created>
  <dcterms:modified xsi:type="dcterms:W3CDTF">2024-09-24T06:36:00Z</dcterms:modified>
</cp:coreProperties>
</file>